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45A34" w14:textId="0E366B62" w:rsidR="001153D8" w:rsidRPr="0081017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810176">
        <w:rPr>
          <w:rFonts w:eastAsia="MS Mincho" w:cs="Arial"/>
          <w:b/>
          <w:bCs/>
          <w:sz w:val="22"/>
          <w:szCs w:val="22"/>
          <w:lang w:val="en-US"/>
        </w:rPr>
        <w:t>3GPP TSG-RAN WG2 Meeting #</w:t>
      </w:r>
      <w:r w:rsidR="001C1C0E" w:rsidRPr="00810176">
        <w:rPr>
          <w:rFonts w:eastAsia="MS Mincho" w:cs="Arial"/>
          <w:b/>
          <w:bCs/>
          <w:sz w:val="22"/>
          <w:szCs w:val="22"/>
          <w:lang w:val="en-US"/>
        </w:rPr>
        <w:t>11</w:t>
      </w:r>
      <w:r w:rsidR="001C1C0E">
        <w:rPr>
          <w:rFonts w:eastAsia="MS Mincho" w:cs="Arial"/>
          <w:b/>
          <w:bCs/>
          <w:sz w:val="22"/>
          <w:szCs w:val="22"/>
          <w:lang w:val="en-US"/>
        </w:rPr>
        <w:t>5</w:t>
      </w:r>
      <w:r w:rsidR="001C1C0E" w:rsidRPr="00810176">
        <w:rPr>
          <w:rFonts w:eastAsia="MS Mincho" w:cs="Arial"/>
          <w:b/>
          <w:bCs/>
          <w:sz w:val="22"/>
          <w:szCs w:val="22"/>
          <w:lang w:val="en-US"/>
        </w:rPr>
        <w:t xml:space="preserve"> </w:t>
      </w:r>
      <w:r w:rsidRPr="00810176">
        <w:rPr>
          <w:rFonts w:eastAsia="MS Mincho" w:cs="Arial"/>
          <w:b/>
          <w:bCs/>
          <w:sz w:val="22"/>
          <w:szCs w:val="22"/>
          <w:lang w:val="en-US"/>
        </w:rPr>
        <w:t>electronic</w:t>
      </w:r>
      <w:r>
        <w:rPr>
          <w:b/>
          <w:i/>
          <w:noProof/>
          <w:sz w:val="28"/>
        </w:rPr>
        <w:tab/>
      </w:r>
      <w:r w:rsidR="007E65D5" w:rsidRPr="007E65D5">
        <w:rPr>
          <w:rFonts w:eastAsia="MS Mincho" w:cs="Arial"/>
          <w:b/>
          <w:sz w:val="22"/>
          <w:szCs w:val="22"/>
          <w:lang w:val="en-US"/>
        </w:rPr>
        <w:t>R2-2107715</w:t>
      </w:r>
    </w:p>
    <w:p w14:paraId="63E548A4" w14:textId="58C237A9" w:rsidR="001153D8" w:rsidRPr="00810176" w:rsidRDefault="001153D8" w:rsidP="001153D8">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00BC3E13">
        <w:rPr>
          <w:rFonts w:eastAsia="MS Mincho" w:cs="Arial"/>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1C1C0E">
        <w:rPr>
          <w:rFonts w:eastAsia="MS Mincho" w:cs="Arial"/>
          <w:b/>
          <w:bCs/>
          <w:sz w:val="22"/>
          <w:szCs w:val="22"/>
          <w:lang w:val="en-US"/>
        </w:rPr>
        <w:t>Aug</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bookmarkEnd w:id="0"/>
    <w:bookmarkEnd w:id="1"/>
    <w:p w14:paraId="6CBABF81" w14:textId="4D3F754B" w:rsidR="007C5BDB" w:rsidRPr="007C5BDB" w:rsidRDefault="00427F4C" w:rsidP="006E70FC">
      <w:pPr>
        <w:pStyle w:val="a5"/>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53519C57" w14:textId="77777777" w:rsidR="00EC289F" w:rsidRPr="007C5BDB" w:rsidRDefault="00EC289F" w:rsidP="00F67832">
      <w:pPr>
        <w:pStyle w:val="a5"/>
        <w:jc w:val="both"/>
        <w:rPr>
          <w:rFonts w:eastAsia="宋体" w:cs="Arial"/>
          <w:bCs/>
          <w:sz w:val="22"/>
          <w:szCs w:val="22"/>
          <w:lang w:val="en-GB" w:eastAsia="zh-CN"/>
        </w:rPr>
      </w:pPr>
    </w:p>
    <w:p w14:paraId="7CE7A5C5" w14:textId="77777777"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C6DB899" w14:textId="66BF9782" w:rsidR="005170BD" w:rsidRPr="005170BD" w:rsidRDefault="000F57D5" w:rsidP="00BC4C40">
      <w:pPr>
        <w:pStyle w:val="a5"/>
        <w:tabs>
          <w:tab w:val="clear" w:pos="4536"/>
          <w:tab w:val="left" w:pos="1800"/>
        </w:tabs>
        <w:ind w:left="1800" w:hanging="1800"/>
        <w:jc w:val="both"/>
        <w:rPr>
          <w:rFonts w:cs="Arial"/>
          <w:sz w:val="22"/>
          <w:szCs w:val="22"/>
        </w:rPr>
      </w:pPr>
      <w:r w:rsidRPr="005170BD">
        <w:rPr>
          <w:rFonts w:cs="Arial"/>
          <w:sz w:val="22"/>
          <w:szCs w:val="22"/>
        </w:rPr>
        <w:t>Title:</w:t>
      </w:r>
      <w:bookmarkStart w:id="2" w:name="Title"/>
      <w:bookmarkEnd w:id="2"/>
      <w:r w:rsidR="005170BD" w:rsidRPr="005170BD">
        <w:rPr>
          <w:rFonts w:cs="Arial"/>
          <w:sz w:val="22"/>
          <w:szCs w:val="22"/>
        </w:rPr>
        <w:t xml:space="preserve"> </w:t>
      </w:r>
      <w:r w:rsidR="008B1938">
        <w:rPr>
          <w:rFonts w:cs="Arial"/>
          <w:sz w:val="22"/>
          <w:szCs w:val="22"/>
        </w:rPr>
        <w:tab/>
      </w:r>
      <w:r w:rsidR="00887892" w:rsidRPr="00BC4C40">
        <w:rPr>
          <w:rFonts w:eastAsia="宋体"/>
          <w:sz w:val="22"/>
          <w:szCs w:val="22"/>
          <w:lang w:eastAsia="zh-CN"/>
        </w:rPr>
        <w:t>Using</w:t>
      </w:r>
      <w:r w:rsidR="00887892" w:rsidRPr="00B3586F">
        <w:rPr>
          <w:rFonts w:cs="Arial"/>
          <w:sz w:val="22"/>
          <w:szCs w:val="22"/>
        </w:rPr>
        <w:t xml:space="preserve"> SA5 </w:t>
      </w:r>
      <w:r w:rsidR="00887892">
        <w:rPr>
          <w:rFonts w:cs="Arial"/>
          <w:sz w:val="22"/>
          <w:szCs w:val="22"/>
        </w:rPr>
        <w:t>P</w:t>
      </w:r>
      <w:r w:rsidR="00887892" w:rsidRPr="00B3586F">
        <w:rPr>
          <w:rFonts w:cs="Arial"/>
          <w:sz w:val="22"/>
          <w:szCs w:val="22"/>
        </w:rPr>
        <w:t xml:space="preserve">erformance </w:t>
      </w:r>
      <w:r w:rsidR="00887892">
        <w:rPr>
          <w:rFonts w:cs="Arial"/>
          <w:sz w:val="22"/>
          <w:szCs w:val="22"/>
        </w:rPr>
        <w:t>M</w:t>
      </w:r>
      <w:r w:rsidR="00887892" w:rsidRPr="00B3586F">
        <w:rPr>
          <w:rFonts w:cs="Arial"/>
          <w:sz w:val="22"/>
          <w:szCs w:val="22"/>
        </w:rPr>
        <w:t xml:space="preserve">easurements and </w:t>
      </w:r>
      <w:r w:rsidR="00887892">
        <w:rPr>
          <w:rFonts w:cs="Arial"/>
          <w:sz w:val="22"/>
          <w:szCs w:val="22"/>
        </w:rPr>
        <w:t>Trace</w:t>
      </w:r>
      <w:r w:rsidR="00887892" w:rsidRPr="00B3586F">
        <w:rPr>
          <w:rFonts w:cs="Arial"/>
          <w:sz w:val="22"/>
          <w:szCs w:val="22"/>
        </w:rPr>
        <w:t xml:space="preserve"> for </w:t>
      </w:r>
      <w:proofErr w:type="spellStart"/>
      <w:r w:rsidR="00887892" w:rsidRPr="00B3586F">
        <w:rPr>
          <w:rFonts w:cs="Arial"/>
          <w:sz w:val="22"/>
          <w:szCs w:val="22"/>
        </w:rPr>
        <w:t>centralised</w:t>
      </w:r>
      <w:proofErr w:type="spellEnd"/>
      <w:r w:rsidR="00887892" w:rsidRPr="00B3586F">
        <w:rPr>
          <w:rFonts w:cs="Arial"/>
          <w:sz w:val="22"/>
          <w:szCs w:val="22"/>
        </w:rPr>
        <w:t xml:space="preserve"> PCI management</w:t>
      </w:r>
    </w:p>
    <w:p w14:paraId="7A909ACC" w14:textId="3DB8725C"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873B7">
        <w:rPr>
          <w:rFonts w:eastAsia="宋体" w:cs="Arial"/>
          <w:sz w:val="22"/>
          <w:szCs w:val="22"/>
          <w:lang w:eastAsia="zh-CN"/>
        </w:rPr>
        <w:t>8.13.1</w:t>
      </w:r>
    </w:p>
    <w:p w14:paraId="188F7541"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291FCE1" w14:textId="77777777" w:rsidR="00F04983" w:rsidRPr="00B915EE" w:rsidRDefault="00F04983" w:rsidP="002060D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523A8F3B" w14:textId="3B73F7A1" w:rsidR="005170BD" w:rsidRDefault="00887892" w:rsidP="00AF1FD1">
      <w:pPr>
        <w:spacing w:afterLines="50" w:after="120"/>
        <w:jc w:val="both"/>
        <w:rPr>
          <w:rFonts w:eastAsia="宋体"/>
          <w:lang w:eastAsia="zh-CN"/>
        </w:rPr>
      </w:pPr>
      <w:r>
        <w:t xml:space="preserve">SA5 develops an OAM solution for centralized PCI (C-PCI) management, </w:t>
      </w:r>
      <w:proofErr w:type="gramStart"/>
      <w:r>
        <w:t>i.e.</w:t>
      </w:r>
      <w:proofErr w:type="gramEnd"/>
      <w:r>
        <w:t xml:space="preserve"> the discovery of PCI collisions and confusions, together with the remedy of those errors</w:t>
      </w:r>
      <w:r>
        <w:rPr>
          <w:rFonts w:eastAsia="宋体" w:hint="eastAsia"/>
          <w:lang w:eastAsia="zh-CN"/>
        </w:rPr>
        <w:t xml:space="preserve"> </w:t>
      </w:r>
      <w:r w:rsidR="00635BD5">
        <w:rPr>
          <w:rFonts w:eastAsia="宋体" w:hint="eastAsia"/>
          <w:lang w:eastAsia="zh-CN"/>
        </w:rPr>
        <w:t>[</w:t>
      </w:r>
      <w:r w:rsidR="00635BD5">
        <w:rPr>
          <w:rFonts w:eastAsia="宋体"/>
          <w:lang w:eastAsia="zh-CN"/>
        </w:rPr>
        <w:t>1]</w:t>
      </w:r>
      <w:r>
        <w:rPr>
          <w:rFonts w:eastAsia="宋体"/>
          <w:lang w:eastAsia="zh-CN"/>
        </w:rPr>
        <w:t xml:space="preserve">. SA5 would </w:t>
      </w:r>
      <w:r w:rsidR="001F424B">
        <w:rPr>
          <w:rFonts w:eastAsia="宋体"/>
          <w:lang w:eastAsia="zh-CN"/>
        </w:rPr>
        <w:t xml:space="preserve">like </w:t>
      </w:r>
      <w:r>
        <w:rPr>
          <w:rFonts w:eastAsia="宋体"/>
          <w:lang w:eastAsia="zh-CN"/>
        </w:rPr>
        <w:t xml:space="preserve">RAN2 to feedback whether the algorithm can </w:t>
      </w:r>
      <w:r w:rsidR="001F424B">
        <w:rPr>
          <w:rFonts w:eastAsia="宋体"/>
          <w:lang w:eastAsia="zh-CN"/>
        </w:rPr>
        <w:t xml:space="preserve">be </w:t>
      </w:r>
      <w:r>
        <w:rPr>
          <w:rFonts w:eastAsia="宋体"/>
          <w:lang w:eastAsia="zh-CN"/>
        </w:rPr>
        <w:t>used based on current RAN2</w:t>
      </w:r>
      <w:r w:rsidR="001F424B">
        <w:rPr>
          <w:rFonts w:eastAsia="宋体"/>
          <w:lang w:eastAsia="zh-CN"/>
        </w:rPr>
        <w:t xml:space="preserve"> specification</w:t>
      </w:r>
      <w:r w:rsidR="00635BD5">
        <w:rPr>
          <w:rFonts w:eastAsia="宋体"/>
          <w:lang w:eastAsia="zh-CN"/>
        </w:rPr>
        <w:t xml:space="preserve"> as follows:</w:t>
      </w:r>
    </w:p>
    <w:tbl>
      <w:tblPr>
        <w:tblStyle w:val="aa"/>
        <w:tblW w:w="0" w:type="auto"/>
        <w:tblLook w:val="04A0" w:firstRow="1" w:lastRow="0" w:firstColumn="1" w:lastColumn="0" w:noHBand="0" w:noVBand="1"/>
      </w:tblPr>
      <w:tblGrid>
        <w:gridCol w:w="9060"/>
      </w:tblGrid>
      <w:tr w:rsidR="00635BD5" w14:paraId="090C89DF" w14:textId="77777777" w:rsidTr="00635BD5">
        <w:tc>
          <w:tcPr>
            <w:tcW w:w="9060" w:type="dxa"/>
          </w:tcPr>
          <w:p w14:paraId="31F790FB" w14:textId="0181AA67" w:rsidR="00887892" w:rsidRDefault="00635BD5" w:rsidP="00887892">
            <w:r>
              <w:t>1</w:t>
            </w:r>
            <w:r w:rsidR="00887892">
              <w:t xml:space="preserve"> As the algorithm for such a solution would be out of scope of SA5 specification, </w:t>
            </w:r>
            <w:r w:rsidR="00887892" w:rsidRPr="00447BA2">
              <w:rPr>
                <w:b/>
                <w:bCs/>
              </w:rPr>
              <w:t xml:space="preserve">SA5 would like RAN2 to express if the existing mechanisms in SA5 Performance </w:t>
            </w:r>
            <w:r w:rsidR="00887892">
              <w:rPr>
                <w:b/>
                <w:bCs/>
              </w:rPr>
              <w:t>Measurements</w:t>
            </w:r>
            <w:r w:rsidR="00887892" w:rsidRPr="00447BA2">
              <w:rPr>
                <w:b/>
                <w:bCs/>
              </w:rPr>
              <w:t xml:space="preserve"> and SA5 </w:t>
            </w:r>
            <w:r w:rsidR="00887892">
              <w:rPr>
                <w:b/>
                <w:bCs/>
              </w:rPr>
              <w:t>Subscriber and Equipment Trace</w:t>
            </w:r>
            <w:r w:rsidR="00887892" w:rsidRPr="00447BA2">
              <w:rPr>
                <w:b/>
                <w:bCs/>
              </w:rPr>
              <w:t xml:space="preserve"> are sufficient to build such a solution.</w:t>
            </w:r>
          </w:p>
          <w:p w14:paraId="5F9C44E9" w14:textId="31A56A9B" w:rsidR="00635BD5" w:rsidRDefault="00635BD5" w:rsidP="00AF1FD1">
            <w:pPr>
              <w:spacing w:afterLines="50" w:after="120"/>
              <w:jc w:val="both"/>
              <w:rPr>
                <w:rFonts w:eastAsia="宋体"/>
                <w:lang w:eastAsia="zh-CN"/>
              </w:rPr>
            </w:pPr>
          </w:p>
        </w:tc>
      </w:tr>
    </w:tbl>
    <w:p w14:paraId="1F2DE9AD" w14:textId="77777777" w:rsidR="00635BD5" w:rsidRDefault="00635BD5" w:rsidP="00AF1FD1">
      <w:pPr>
        <w:spacing w:afterLines="50" w:after="120"/>
        <w:jc w:val="both"/>
        <w:rPr>
          <w:rFonts w:eastAsia="宋体"/>
          <w:lang w:eastAsia="zh-CN"/>
        </w:rPr>
      </w:pPr>
    </w:p>
    <w:p w14:paraId="550197B2" w14:textId="03F3CF77" w:rsidR="00635BD5" w:rsidRDefault="00635BD5" w:rsidP="00AF1FD1">
      <w:pPr>
        <w:spacing w:afterLines="50" w:after="120"/>
        <w:jc w:val="both"/>
        <w:rPr>
          <w:rFonts w:eastAsia="宋体"/>
          <w:lang w:eastAsia="zh-CN"/>
        </w:rPr>
      </w:pPr>
      <w:r>
        <w:rPr>
          <w:rFonts w:eastAsia="宋体"/>
          <w:lang w:eastAsia="zh-CN"/>
        </w:rPr>
        <w:t>This contribution analyzes the</w:t>
      </w:r>
      <w:r w:rsidR="00887892">
        <w:rPr>
          <w:rFonts w:eastAsia="宋体"/>
          <w:lang w:eastAsia="zh-CN"/>
        </w:rPr>
        <w:t xml:space="preserve"> pro</w:t>
      </w:r>
      <w:r w:rsidR="00A43CEF">
        <w:rPr>
          <w:rFonts w:eastAsia="宋体"/>
          <w:lang w:eastAsia="zh-CN"/>
        </w:rPr>
        <w:t>po</w:t>
      </w:r>
      <w:r w:rsidR="00887892">
        <w:rPr>
          <w:rFonts w:eastAsia="宋体"/>
          <w:lang w:eastAsia="zh-CN"/>
        </w:rPr>
        <w:t xml:space="preserve">sed SA5 solution on </w:t>
      </w:r>
      <w:r w:rsidR="00887892" w:rsidRPr="00A43CEF">
        <w:rPr>
          <w:rFonts w:eastAsia="宋体"/>
          <w:bCs/>
          <w:iCs/>
        </w:rPr>
        <w:t>PCI collision</w:t>
      </w:r>
      <w:r w:rsidR="00887892" w:rsidRPr="00A43CEF">
        <w:rPr>
          <w:rFonts w:eastAsia="宋体"/>
          <w:iCs/>
        </w:rPr>
        <w:t xml:space="preserve"> and </w:t>
      </w:r>
      <w:r w:rsidR="00887892" w:rsidRPr="00A43CEF">
        <w:rPr>
          <w:rFonts w:eastAsia="宋体"/>
          <w:bCs/>
          <w:iCs/>
        </w:rPr>
        <w:t>PCI confusion detection</w:t>
      </w:r>
      <w:r w:rsidR="00887892">
        <w:rPr>
          <w:rFonts w:eastAsia="宋体"/>
          <w:b/>
          <w:bCs/>
          <w:iCs/>
        </w:rPr>
        <w:t xml:space="preserve"> </w:t>
      </w:r>
      <w:r>
        <w:rPr>
          <w:rFonts w:eastAsia="宋体"/>
          <w:lang w:eastAsia="zh-CN"/>
        </w:rPr>
        <w:t xml:space="preserve">from RAN2 perspective and proposes to respond </w:t>
      </w:r>
      <w:r w:rsidR="00887892">
        <w:rPr>
          <w:rFonts w:eastAsia="宋体"/>
          <w:lang w:eastAsia="zh-CN"/>
        </w:rPr>
        <w:t>SA5</w:t>
      </w:r>
      <w:r>
        <w:rPr>
          <w:rFonts w:eastAsia="宋体"/>
          <w:lang w:eastAsia="zh-CN"/>
        </w:rPr>
        <w:t xml:space="preserve"> in [2]</w:t>
      </w:r>
    </w:p>
    <w:p w14:paraId="3FFD4112" w14:textId="77777777" w:rsidR="00F04983" w:rsidRDefault="004C40E2" w:rsidP="002060DC">
      <w:pPr>
        <w:pStyle w:val="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56390538" w14:textId="7E6B028E" w:rsidR="0001721B" w:rsidRDefault="00887892" w:rsidP="002060DC">
      <w:pPr>
        <w:pStyle w:val="20"/>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P</w:t>
      </w:r>
      <w:r w:rsidR="00A43CEF">
        <w:rPr>
          <w:b w:val="0"/>
          <w:sz w:val="32"/>
        </w:rPr>
        <w:t>CI collision detection solution</w:t>
      </w:r>
    </w:p>
    <w:p w14:paraId="7B689D1A" w14:textId="577C4007" w:rsidR="00BF0E19" w:rsidRDefault="00862872" w:rsidP="00BF0E19">
      <w:pPr>
        <w:spacing w:afterLines="50" w:after="120"/>
        <w:jc w:val="both"/>
        <w:rPr>
          <w:rFonts w:eastAsia="宋体"/>
          <w:iCs/>
        </w:rPr>
      </w:pPr>
      <w:bookmarkStart w:id="7" w:name="_Hlk67569068"/>
      <w:bookmarkStart w:id="8" w:name="_Toc68197810"/>
      <w:r w:rsidRPr="00BF0E19">
        <w:t>The idea of PCI collision detection is to find if two neighbor cells have the</w:t>
      </w:r>
      <w:r w:rsidR="007A19AB">
        <w:t xml:space="preserve"> same</w:t>
      </w:r>
      <w:r w:rsidRPr="00BF0E19">
        <w:t xml:space="preserve"> PCI. In case two neighbor cells have the same</w:t>
      </w:r>
      <w:r w:rsidR="002470E3">
        <w:t xml:space="preserve"> PCI</w:t>
      </w:r>
      <w:r w:rsidRPr="00BF0E19">
        <w:t xml:space="preserve">, </w:t>
      </w:r>
      <w:r w:rsidR="00BF0E19" w:rsidRPr="00BF0E19">
        <w:t xml:space="preserve">when </w:t>
      </w:r>
      <w:r w:rsidRPr="00BF0E19">
        <w:t xml:space="preserve">UE </w:t>
      </w:r>
      <w:r w:rsidR="00BF0E19" w:rsidRPr="00BF0E19">
        <w:t>performs HO</w:t>
      </w:r>
      <w:r w:rsidRPr="00BF0E19">
        <w:t xml:space="preserve"> from </w:t>
      </w:r>
      <w:r w:rsidR="00BF0E19" w:rsidRPr="00BF0E19">
        <w:t>the first cell</w:t>
      </w:r>
      <w:r w:rsidRPr="00BF0E19">
        <w:t xml:space="preserve"> (cell A) towards </w:t>
      </w:r>
      <w:r w:rsidR="00BF0E19">
        <w:t xml:space="preserve">second </w:t>
      </w:r>
      <w:r w:rsidRPr="00BF0E19">
        <w:t xml:space="preserve">cell (cell B) </w:t>
      </w:r>
      <w:r w:rsidR="00BF0E19" w:rsidRPr="00BF0E19">
        <w:t>the UE may experience RLF</w:t>
      </w:r>
      <w:r w:rsidR="00A05FDF">
        <w:t xml:space="preserve"> and HO may fail</w:t>
      </w:r>
      <w:r w:rsidR="00BF0E19">
        <w:t xml:space="preserve">. </w:t>
      </w:r>
      <w:r w:rsidR="00BF0E19" w:rsidRPr="00BF0E19">
        <w:t xml:space="preserve">After </w:t>
      </w:r>
      <w:r w:rsidR="00A05FDF">
        <w:t>HO failure</w:t>
      </w:r>
      <w:r w:rsidR="00BF0E19" w:rsidRPr="00BF0E19">
        <w:t>, UE may reestablish to either Cell A or Cell B</w:t>
      </w:r>
      <w:r w:rsidR="00A05FDF">
        <w:t xml:space="preserve"> or reconnect to network</w:t>
      </w:r>
      <w:r w:rsidR="00BF0E19" w:rsidRPr="00BF0E19">
        <w:t>.</w:t>
      </w:r>
      <w:r w:rsidR="00BF0E19">
        <w:t xml:space="preserve"> </w:t>
      </w:r>
      <w:r w:rsidR="00BF0E19">
        <w:rPr>
          <w:rFonts w:eastAsia="宋体"/>
          <w:iCs/>
        </w:rPr>
        <w:t>U</w:t>
      </w:r>
      <w:r w:rsidR="00BF0E19" w:rsidRPr="00517485">
        <w:rPr>
          <w:rFonts w:eastAsia="宋体"/>
          <w:iCs/>
        </w:rPr>
        <w:t xml:space="preserve">pon re-establishment </w:t>
      </w:r>
      <w:r w:rsidR="00A05FDF">
        <w:rPr>
          <w:rFonts w:eastAsia="宋体"/>
          <w:iCs/>
        </w:rPr>
        <w:t xml:space="preserve">or reconnection </w:t>
      </w:r>
      <w:r w:rsidR="00BF0E19" w:rsidRPr="00517485">
        <w:rPr>
          <w:rFonts w:eastAsia="宋体"/>
          <w:iCs/>
        </w:rPr>
        <w:t xml:space="preserve">to the network, </w:t>
      </w:r>
      <w:r w:rsidR="00A05FDF">
        <w:rPr>
          <w:rFonts w:eastAsia="宋体"/>
          <w:iCs/>
        </w:rPr>
        <w:t xml:space="preserve">UE would </w:t>
      </w:r>
      <w:r w:rsidR="00724C6B">
        <w:rPr>
          <w:rFonts w:eastAsia="宋体"/>
          <w:iCs/>
        </w:rPr>
        <w:t>report</w:t>
      </w:r>
      <w:r w:rsidR="00724C6B" w:rsidRPr="00517485">
        <w:rPr>
          <w:rFonts w:eastAsia="宋体"/>
          <w:iCs/>
        </w:rPr>
        <w:t xml:space="preserve"> </w:t>
      </w:r>
      <w:r w:rsidR="00BF0E19" w:rsidRPr="00517485">
        <w:rPr>
          <w:rFonts w:eastAsia="宋体"/>
          <w:iCs/>
        </w:rPr>
        <w:t xml:space="preserve">this </w:t>
      </w:r>
      <w:r w:rsidR="00724C6B">
        <w:rPr>
          <w:rFonts w:eastAsia="宋体"/>
          <w:iCs/>
        </w:rPr>
        <w:t>information</w:t>
      </w:r>
      <w:r w:rsidR="00BF0E19" w:rsidRPr="00517485">
        <w:rPr>
          <w:rFonts w:eastAsia="宋体"/>
          <w:iCs/>
        </w:rPr>
        <w:t xml:space="preserve"> in </w:t>
      </w:r>
      <w:proofErr w:type="gramStart"/>
      <w:r w:rsidR="00BF0E19" w:rsidRPr="00517485">
        <w:rPr>
          <w:rFonts w:eastAsia="宋体"/>
          <w:iCs/>
        </w:rPr>
        <w:t>a</w:t>
      </w:r>
      <w:proofErr w:type="gramEnd"/>
      <w:r w:rsidR="00BF0E19" w:rsidRPr="00517485">
        <w:rPr>
          <w:rFonts w:eastAsia="宋体"/>
          <w:iCs/>
        </w:rPr>
        <w:t xml:space="preserve"> </w:t>
      </w:r>
      <w:r w:rsidR="00BF0E19" w:rsidRPr="00020F24">
        <w:rPr>
          <w:rFonts w:eastAsia="宋体"/>
          <w:iCs/>
        </w:rPr>
        <w:t>RLF-Report-r16</w:t>
      </w:r>
      <w:r w:rsidR="00BF0E19" w:rsidRPr="00517485">
        <w:rPr>
          <w:rFonts w:eastAsia="宋体"/>
          <w:iCs/>
        </w:rPr>
        <w:t xml:space="preserve"> IE</w:t>
      </w:r>
      <w:r w:rsidR="00A05FDF">
        <w:rPr>
          <w:rFonts w:eastAsia="宋体"/>
          <w:iCs/>
        </w:rPr>
        <w:t xml:space="preserve"> (TS38.331_v1650)</w:t>
      </w:r>
      <w:r w:rsidR="00C96E7D">
        <w:rPr>
          <w:rFonts w:eastAsia="宋体"/>
          <w:iCs/>
        </w:rPr>
        <w:t xml:space="preserve"> as shown in Annex A</w:t>
      </w:r>
      <w:r w:rsidR="00BF0E19">
        <w:rPr>
          <w:rFonts w:eastAsia="宋体"/>
          <w:iCs/>
        </w:rPr>
        <w:t xml:space="preserve">. </w:t>
      </w:r>
    </w:p>
    <w:p w14:paraId="026A9163" w14:textId="639AE591" w:rsidR="00C96E7D" w:rsidRDefault="00C96E7D" w:rsidP="00BF0E19">
      <w:pPr>
        <w:spacing w:afterLines="50" w:after="120"/>
        <w:jc w:val="both"/>
        <w:rPr>
          <w:rFonts w:eastAsia="宋体"/>
          <w:iCs/>
        </w:rPr>
      </w:pPr>
      <w:r>
        <w:t xml:space="preserve">The </w:t>
      </w:r>
      <w:r w:rsidRPr="00517485">
        <w:rPr>
          <w:rFonts w:ascii="Courier New" w:hAnsi="Courier New" w:cs="Courier New"/>
          <w:noProof/>
        </w:rPr>
        <w:t>RLF-Report-r16</w:t>
      </w:r>
      <w:r w:rsidRPr="00517485">
        <w:rPr>
          <w:rFonts w:eastAsia="宋体"/>
          <w:iCs/>
        </w:rPr>
        <w:t xml:space="preserve"> IE</w:t>
      </w:r>
      <w:r>
        <w:rPr>
          <w:rFonts w:eastAsia="宋体"/>
          <w:iCs/>
        </w:rPr>
        <w:t xml:space="preserve"> contains the following information:</w:t>
      </w:r>
    </w:p>
    <w:p w14:paraId="4865D254" w14:textId="33714BDF" w:rsidR="00C96E7D" w:rsidRPr="00C96E7D" w:rsidRDefault="00C96E7D" w:rsidP="00C96E7D">
      <w:pPr>
        <w:pStyle w:val="af2"/>
        <w:numPr>
          <w:ilvl w:val="0"/>
          <w:numId w:val="18"/>
        </w:numPr>
        <w:spacing w:afterLines="50" w:after="120"/>
        <w:ind w:firstLineChars="0"/>
        <w:rPr>
          <w:rFonts w:ascii="Times New Roman" w:hAnsi="Times New Roman"/>
          <w:sz w:val="20"/>
          <w:szCs w:val="20"/>
          <w:lang w:eastAsia="sv-SE"/>
        </w:rPr>
      </w:pPr>
      <w:proofErr w:type="spellStart"/>
      <w:r w:rsidRPr="00C96E7D">
        <w:rPr>
          <w:rFonts w:ascii="Times New Roman" w:hAnsi="Times New Roman"/>
          <w:i/>
          <w:sz w:val="20"/>
          <w:szCs w:val="20"/>
          <w:highlight w:val="yellow"/>
        </w:rPr>
        <w:t>connectionFailureType</w:t>
      </w:r>
      <w:proofErr w:type="spellEnd"/>
      <w:r w:rsidRPr="00C96E7D">
        <w:rPr>
          <w:rFonts w:ascii="Times New Roman" w:hAnsi="Times New Roman"/>
          <w:sz w:val="20"/>
          <w:szCs w:val="20"/>
        </w:rPr>
        <w:t xml:space="preserve">: </w:t>
      </w:r>
      <w:r w:rsidRPr="00C96E7D">
        <w:rPr>
          <w:rFonts w:ascii="Times New Roman" w:hAnsi="Times New Roman"/>
          <w:sz w:val="20"/>
          <w:szCs w:val="20"/>
          <w:lang w:eastAsia="sv-SE"/>
        </w:rPr>
        <w:t xml:space="preserve">whether the connection failure is due to radio link failure or </w:t>
      </w:r>
      <w:r w:rsidRPr="00C96E7D">
        <w:rPr>
          <w:rFonts w:ascii="Times New Roman" w:hAnsi="Times New Roman"/>
          <w:sz w:val="20"/>
          <w:szCs w:val="20"/>
          <w:highlight w:val="yellow"/>
          <w:lang w:eastAsia="sv-SE"/>
        </w:rPr>
        <w:t>handover failure</w:t>
      </w:r>
    </w:p>
    <w:p w14:paraId="1C786715" w14:textId="0672A28A" w:rsidR="00C96E7D" w:rsidRPr="00C96E7D" w:rsidRDefault="00C96E7D" w:rsidP="00C96E7D">
      <w:pPr>
        <w:pStyle w:val="af2"/>
        <w:numPr>
          <w:ilvl w:val="0"/>
          <w:numId w:val="18"/>
        </w:numPr>
        <w:spacing w:afterLines="50" w:after="120"/>
        <w:ind w:firstLineChars="0"/>
        <w:rPr>
          <w:rFonts w:ascii="Times New Roman" w:hAnsi="Times New Roman"/>
          <w:sz w:val="20"/>
          <w:szCs w:val="20"/>
        </w:rPr>
      </w:pPr>
      <w:proofErr w:type="spellStart"/>
      <w:r w:rsidRPr="00D41FFA">
        <w:rPr>
          <w:rFonts w:ascii="Times New Roman" w:hAnsi="Times New Roman"/>
          <w:i/>
          <w:sz w:val="20"/>
          <w:szCs w:val="20"/>
          <w:highlight w:val="yellow"/>
        </w:rPr>
        <w:t>failedPCellid</w:t>
      </w:r>
      <w:proofErr w:type="spellEnd"/>
      <w:r w:rsidRPr="00C96E7D">
        <w:rPr>
          <w:rFonts w:ascii="Times New Roman" w:hAnsi="Times New Roman"/>
          <w:i/>
          <w:sz w:val="20"/>
          <w:szCs w:val="20"/>
        </w:rPr>
        <w:t>:</w:t>
      </w:r>
      <w:r>
        <w:rPr>
          <w:rFonts w:ascii="Times New Roman" w:hAnsi="Times New Roman"/>
          <w:sz w:val="20"/>
          <w:szCs w:val="20"/>
        </w:rPr>
        <w:t xml:space="preserve"> </w:t>
      </w:r>
      <w:r>
        <w:rPr>
          <w:rFonts w:ascii="Times New Roman" w:hAnsi="Times New Roman"/>
          <w:sz w:val="20"/>
          <w:szCs w:val="20"/>
          <w:lang w:eastAsia="sv-SE"/>
        </w:rPr>
        <w:t xml:space="preserve">this can </w:t>
      </w:r>
      <w:r w:rsidRPr="00C96E7D">
        <w:rPr>
          <w:rFonts w:ascii="Times New Roman" w:hAnsi="Times New Roman"/>
          <w:sz w:val="20"/>
          <w:szCs w:val="20"/>
          <w:lang w:eastAsia="sv-SE"/>
        </w:rPr>
        <w:t xml:space="preserve">the </w:t>
      </w:r>
      <w:proofErr w:type="spellStart"/>
      <w:r w:rsidRPr="00C96E7D">
        <w:rPr>
          <w:rFonts w:ascii="Times New Roman" w:hAnsi="Times New Roman"/>
          <w:sz w:val="20"/>
          <w:szCs w:val="20"/>
          <w:highlight w:val="yellow"/>
          <w:lang w:eastAsia="sv-SE"/>
        </w:rPr>
        <w:t>PCell</w:t>
      </w:r>
      <w:proofErr w:type="spellEnd"/>
      <w:r w:rsidRPr="00C96E7D">
        <w:rPr>
          <w:rFonts w:ascii="Times New Roman" w:hAnsi="Times New Roman"/>
          <w:sz w:val="20"/>
          <w:szCs w:val="20"/>
          <w:highlight w:val="yellow"/>
          <w:lang w:eastAsia="sv-SE"/>
        </w:rPr>
        <w:t xml:space="preserve"> in which RLF is detected</w:t>
      </w:r>
      <w:r w:rsidRPr="00C96E7D">
        <w:rPr>
          <w:rFonts w:ascii="Times New Roman" w:hAnsi="Times New Roman"/>
          <w:sz w:val="20"/>
          <w:szCs w:val="20"/>
          <w:lang w:eastAsia="sv-SE"/>
        </w:rPr>
        <w:t xml:space="preserve"> or the </w:t>
      </w:r>
      <w:r w:rsidRPr="00C96E7D">
        <w:rPr>
          <w:rFonts w:ascii="Times New Roman" w:hAnsi="Times New Roman"/>
          <w:sz w:val="20"/>
          <w:szCs w:val="20"/>
          <w:highlight w:val="yellow"/>
          <w:lang w:eastAsia="sv-SE"/>
        </w:rPr>
        <w:t xml:space="preserve">target </w:t>
      </w:r>
      <w:proofErr w:type="spellStart"/>
      <w:r w:rsidRPr="00C96E7D">
        <w:rPr>
          <w:rFonts w:ascii="Times New Roman" w:hAnsi="Times New Roman"/>
          <w:sz w:val="20"/>
          <w:szCs w:val="20"/>
          <w:highlight w:val="yellow"/>
          <w:lang w:eastAsia="sv-SE"/>
        </w:rPr>
        <w:t>PCell</w:t>
      </w:r>
      <w:proofErr w:type="spellEnd"/>
      <w:r w:rsidRPr="00C96E7D">
        <w:rPr>
          <w:rFonts w:ascii="Times New Roman" w:hAnsi="Times New Roman"/>
          <w:sz w:val="20"/>
          <w:szCs w:val="20"/>
          <w:highlight w:val="yellow"/>
          <w:lang w:eastAsia="sv-SE"/>
        </w:rPr>
        <w:t xml:space="preserve"> of the failed handover</w:t>
      </w:r>
    </w:p>
    <w:p w14:paraId="76D2366F" w14:textId="7BD7A015" w:rsidR="00C96E7D" w:rsidRPr="00D41FFA" w:rsidRDefault="00C96E7D" w:rsidP="00C96E7D">
      <w:pPr>
        <w:pStyle w:val="af2"/>
        <w:numPr>
          <w:ilvl w:val="0"/>
          <w:numId w:val="18"/>
        </w:numPr>
        <w:spacing w:afterLines="50" w:after="120"/>
        <w:ind w:firstLineChars="0"/>
        <w:rPr>
          <w:rFonts w:ascii="Times New Roman" w:hAnsi="Times New Roman"/>
          <w:sz w:val="20"/>
          <w:szCs w:val="20"/>
        </w:rPr>
      </w:pPr>
      <w:proofErr w:type="spellStart"/>
      <w:r w:rsidRPr="00D41FFA">
        <w:rPr>
          <w:rFonts w:ascii="Times New Roman" w:hAnsi="Times New Roman"/>
          <w:i/>
          <w:sz w:val="20"/>
          <w:szCs w:val="20"/>
          <w:highlight w:val="yellow"/>
        </w:rPr>
        <w:t>measResultListNR</w:t>
      </w:r>
      <w:proofErr w:type="spellEnd"/>
      <w:r w:rsidRPr="00D41FFA">
        <w:rPr>
          <w:rFonts w:ascii="Times New Roman" w:hAnsi="Times New Roman"/>
          <w:sz w:val="20"/>
          <w:szCs w:val="20"/>
        </w:rPr>
        <w:t xml:space="preserve">: </w:t>
      </w:r>
      <w:r w:rsidRPr="00D41FFA">
        <w:rPr>
          <w:rFonts w:ascii="Times New Roman" w:hAnsi="Times New Roman"/>
          <w:bCs/>
          <w:iCs/>
          <w:sz w:val="20"/>
          <w:szCs w:val="20"/>
          <w:lang w:eastAsia="ko-KR"/>
        </w:rPr>
        <w:t xml:space="preserve">the last measurement results taken in the </w:t>
      </w:r>
      <w:r w:rsidRPr="00D41FFA">
        <w:rPr>
          <w:rFonts w:ascii="Times New Roman" w:hAnsi="Times New Roman"/>
          <w:bCs/>
          <w:iCs/>
          <w:sz w:val="20"/>
          <w:szCs w:val="20"/>
          <w:highlight w:val="yellow"/>
          <w:lang w:eastAsia="ko-KR"/>
        </w:rPr>
        <w:t>neighboring NR Cells</w:t>
      </w:r>
    </w:p>
    <w:p w14:paraId="1A253EA4" w14:textId="402E354E" w:rsidR="00C96E7D" w:rsidRPr="00D41FFA" w:rsidRDefault="00D41FFA" w:rsidP="00C96E7D">
      <w:pPr>
        <w:pStyle w:val="af2"/>
        <w:numPr>
          <w:ilvl w:val="0"/>
          <w:numId w:val="18"/>
        </w:numPr>
        <w:spacing w:afterLines="50" w:after="120"/>
        <w:ind w:firstLineChars="0"/>
        <w:rPr>
          <w:rFonts w:ascii="Times New Roman" w:hAnsi="Times New Roman"/>
          <w:sz w:val="20"/>
          <w:szCs w:val="20"/>
        </w:rPr>
      </w:pPr>
      <w:proofErr w:type="spellStart"/>
      <w:r w:rsidRPr="00D41FFA">
        <w:rPr>
          <w:rFonts w:ascii="Times New Roman" w:hAnsi="Times New Roman"/>
          <w:i/>
          <w:sz w:val="20"/>
          <w:szCs w:val="20"/>
          <w:highlight w:val="yellow"/>
        </w:rPr>
        <w:t>previousPCellid</w:t>
      </w:r>
      <w:proofErr w:type="spellEnd"/>
      <w:r w:rsidRPr="00D41FFA">
        <w:rPr>
          <w:rFonts w:ascii="Times New Roman" w:hAnsi="Times New Roman"/>
          <w:sz w:val="20"/>
          <w:szCs w:val="20"/>
        </w:rPr>
        <w:t xml:space="preserve">: </w:t>
      </w:r>
      <w:r w:rsidRPr="00D41FFA">
        <w:rPr>
          <w:rFonts w:ascii="Times New Roman" w:hAnsi="Times New Roman"/>
          <w:sz w:val="20"/>
          <w:szCs w:val="20"/>
          <w:lang w:eastAsia="en-GB"/>
        </w:rPr>
        <w:t xml:space="preserve">the source </w:t>
      </w:r>
      <w:proofErr w:type="spellStart"/>
      <w:r w:rsidRPr="00D41FFA">
        <w:rPr>
          <w:rFonts w:ascii="Times New Roman" w:hAnsi="Times New Roman"/>
          <w:sz w:val="20"/>
          <w:szCs w:val="20"/>
          <w:lang w:eastAsia="en-GB"/>
        </w:rPr>
        <w:t>PCell</w:t>
      </w:r>
      <w:proofErr w:type="spellEnd"/>
      <w:r w:rsidRPr="00D41FFA">
        <w:rPr>
          <w:rFonts w:ascii="Times New Roman" w:hAnsi="Times New Roman"/>
          <w:sz w:val="20"/>
          <w:szCs w:val="20"/>
          <w:lang w:eastAsia="en-GB"/>
        </w:rPr>
        <w:t xml:space="preserve"> of the last handover</w:t>
      </w:r>
    </w:p>
    <w:p w14:paraId="47BFC687" w14:textId="0E5DF615" w:rsidR="00D41FFA" w:rsidRPr="00D41FFA" w:rsidRDefault="00D41FFA" w:rsidP="00C96E7D">
      <w:pPr>
        <w:pStyle w:val="af2"/>
        <w:numPr>
          <w:ilvl w:val="0"/>
          <w:numId w:val="18"/>
        </w:numPr>
        <w:spacing w:afterLines="50" w:after="120"/>
        <w:ind w:firstLineChars="0"/>
        <w:rPr>
          <w:rFonts w:ascii="Times New Roman" w:hAnsi="Times New Roman"/>
          <w:sz w:val="20"/>
          <w:szCs w:val="20"/>
        </w:rPr>
      </w:pPr>
      <w:proofErr w:type="spellStart"/>
      <w:r w:rsidRPr="00D41FFA">
        <w:rPr>
          <w:rFonts w:ascii="Times New Roman" w:hAnsi="Times New Roman"/>
          <w:i/>
          <w:sz w:val="20"/>
          <w:szCs w:val="20"/>
          <w:highlight w:val="yellow"/>
        </w:rPr>
        <w:t>reconnectCellid</w:t>
      </w:r>
      <w:proofErr w:type="spellEnd"/>
      <w:r w:rsidRPr="00D41FFA">
        <w:rPr>
          <w:rFonts w:ascii="Times New Roman" w:hAnsi="Times New Roman"/>
          <w:i/>
          <w:sz w:val="20"/>
          <w:szCs w:val="20"/>
        </w:rPr>
        <w:t>:</w:t>
      </w:r>
      <w:r w:rsidRPr="00D41FFA">
        <w:rPr>
          <w:rFonts w:ascii="Times New Roman" w:hAnsi="Times New Roman"/>
          <w:sz w:val="20"/>
          <w:szCs w:val="20"/>
        </w:rPr>
        <w:t xml:space="preserve"> </w:t>
      </w:r>
      <w:r w:rsidRPr="00D41FFA">
        <w:rPr>
          <w:rFonts w:ascii="Times New Roman" w:hAnsi="Times New Roman"/>
          <w:bCs/>
          <w:iCs/>
          <w:sz w:val="20"/>
          <w:szCs w:val="20"/>
          <w:lang w:eastAsia="en-GB"/>
        </w:rPr>
        <w:t xml:space="preserve">the </w:t>
      </w:r>
      <w:r w:rsidRPr="00D41FFA">
        <w:rPr>
          <w:rFonts w:ascii="Times New Roman" w:hAnsi="Times New Roman"/>
          <w:bCs/>
          <w:iCs/>
          <w:sz w:val="20"/>
          <w:szCs w:val="20"/>
          <w:highlight w:val="yellow"/>
          <w:lang w:eastAsia="en-GB"/>
        </w:rPr>
        <w:t>cell in which the UE comes back to connected</w:t>
      </w:r>
      <w:r w:rsidRPr="00D41FFA">
        <w:rPr>
          <w:rFonts w:ascii="Times New Roman" w:hAnsi="Times New Roman"/>
          <w:bCs/>
          <w:iCs/>
          <w:sz w:val="20"/>
          <w:szCs w:val="20"/>
          <w:lang w:eastAsia="en-GB"/>
        </w:rPr>
        <w:t xml:space="preserve"> after connection failure and after failing to perform reestablishment.</w:t>
      </w:r>
    </w:p>
    <w:p w14:paraId="3E1EC962" w14:textId="0EB8CADB" w:rsidR="00D41FFA" w:rsidRPr="00D41FFA" w:rsidRDefault="00D41FFA" w:rsidP="00D41FFA">
      <w:pPr>
        <w:pStyle w:val="af2"/>
        <w:numPr>
          <w:ilvl w:val="0"/>
          <w:numId w:val="18"/>
        </w:numPr>
        <w:spacing w:afterLines="50" w:after="120"/>
        <w:ind w:firstLineChars="0"/>
        <w:rPr>
          <w:rFonts w:ascii="Times New Roman" w:hAnsi="Times New Roman"/>
          <w:sz w:val="20"/>
          <w:szCs w:val="20"/>
        </w:rPr>
      </w:pPr>
      <w:proofErr w:type="spellStart"/>
      <w:r w:rsidRPr="00D41FFA">
        <w:rPr>
          <w:rFonts w:ascii="Times New Roman" w:hAnsi="Times New Roman"/>
          <w:i/>
          <w:sz w:val="20"/>
          <w:szCs w:val="20"/>
          <w:highlight w:val="yellow"/>
        </w:rPr>
        <w:t>reestablishmentCellid</w:t>
      </w:r>
      <w:proofErr w:type="spellEnd"/>
      <w:r w:rsidRPr="00D41FFA">
        <w:rPr>
          <w:rFonts w:ascii="Times New Roman" w:hAnsi="Times New Roman"/>
          <w:i/>
          <w:sz w:val="20"/>
          <w:szCs w:val="20"/>
        </w:rPr>
        <w:t>:</w:t>
      </w:r>
      <w:r w:rsidRPr="00D41FFA">
        <w:rPr>
          <w:rFonts w:ascii="Times New Roman" w:hAnsi="Times New Roman"/>
          <w:sz w:val="20"/>
          <w:szCs w:val="20"/>
        </w:rPr>
        <w:t xml:space="preserve"> </w:t>
      </w:r>
      <w:r w:rsidRPr="00D41FFA">
        <w:rPr>
          <w:rFonts w:ascii="Times New Roman" w:hAnsi="Times New Roman"/>
          <w:sz w:val="20"/>
          <w:szCs w:val="20"/>
          <w:lang w:eastAsia="en-GB"/>
        </w:rPr>
        <w:t xml:space="preserve">the </w:t>
      </w:r>
      <w:r w:rsidRPr="00D41FFA">
        <w:rPr>
          <w:rFonts w:ascii="Times New Roman" w:hAnsi="Times New Roman"/>
          <w:sz w:val="20"/>
          <w:szCs w:val="20"/>
          <w:highlight w:val="yellow"/>
          <w:lang w:eastAsia="en-GB"/>
        </w:rPr>
        <w:t>cell in which the re-establishment attempt was made</w:t>
      </w:r>
      <w:r w:rsidRPr="00D41FFA">
        <w:rPr>
          <w:rFonts w:ascii="Times New Roman" w:hAnsi="Times New Roman"/>
          <w:sz w:val="20"/>
          <w:szCs w:val="20"/>
          <w:lang w:eastAsia="en-GB"/>
        </w:rPr>
        <w:t xml:space="preserve"> </w:t>
      </w:r>
      <w:r w:rsidRPr="00D41FFA">
        <w:rPr>
          <w:rFonts w:ascii="Times New Roman" w:hAnsi="Times New Roman"/>
          <w:sz w:val="20"/>
          <w:szCs w:val="20"/>
          <w:lang w:eastAsia="sv-SE"/>
        </w:rPr>
        <w:t>after connection failure</w:t>
      </w:r>
    </w:p>
    <w:p w14:paraId="2F03B50D" w14:textId="54B12D20" w:rsidR="00862872" w:rsidRDefault="00D85F20" w:rsidP="00862872">
      <w:pPr>
        <w:rPr>
          <w:rFonts w:eastAsia="宋体"/>
          <w:iCs/>
        </w:rPr>
      </w:pPr>
      <w:r w:rsidRPr="00D85F20">
        <w:rPr>
          <w:rFonts w:eastAsia="宋体"/>
          <w:szCs w:val="20"/>
          <w:lang w:eastAsia="zh-CN"/>
        </w:rPr>
        <w:t>B</w:t>
      </w:r>
      <w:r w:rsidR="00D41FFA" w:rsidRPr="00D85F20">
        <w:rPr>
          <w:rFonts w:eastAsia="宋体"/>
          <w:szCs w:val="20"/>
          <w:lang w:eastAsia="zh-CN"/>
        </w:rPr>
        <w:t>as</w:t>
      </w:r>
      <w:r w:rsidR="00D41FFA">
        <w:rPr>
          <w:rFonts w:eastAsia="宋体"/>
          <w:iCs/>
        </w:rPr>
        <w:t xml:space="preserve">ed on above information, after UE reestablishment, it is possible to identify </w:t>
      </w:r>
      <w:r w:rsidR="00327DBF">
        <w:rPr>
          <w:rFonts w:eastAsia="宋体"/>
          <w:iCs/>
        </w:rPr>
        <w:t xml:space="preserve">whether the </w:t>
      </w:r>
    </w:p>
    <w:p w14:paraId="09658DCE" w14:textId="2C1D03A3" w:rsidR="00862872" w:rsidRDefault="00327DBF" w:rsidP="00C8586A">
      <w:pPr>
        <w:pStyle w:val="a0"/>
        <w:rPr>
          <w:rFonts w:eastAsia="宋体"/>
          <w:szCs w:val="20"/>
          <w:lang w:eastAsia="zh-CN"/>
        </w:rPr>
      </w:pPr>
      <w:r>
        <w:rPr>
          <w:rFonts w:eastAsia="宋体"/>
          <w:szCs w:val="20"/>
          <w:lang w:eastAsia="zh-CN"/>
        </w:rPr>
        <w:t>source cell A and target cell B have same PCI and decide whether the</w:t>
      </w:r>
      <w:r w:rsidR="007A19AB">
        <w:rPr>
          <w:rFonts w:eastAsia="宋体"/>
          <w:szCs w:val="20"/>
          <w:lang w:eastAsia="zh-CN"/>
        </w:rPr>
        <w:t xml:space="preserve"> issue is caused by</w:t>
      </w:r>
      <w:r>
        <w:rPr>
          <w:rFonts w:eastAsia="宋体"/>
          <w:szCs w:val="20"/>
          <w:lang w:eastAsia="zh-CN"/>
        </w:rPr>
        <w:t xml:space="preserve"> PCI collision.</w:t>
      </w:r>
    </w:p>
    <w:p w14:paraId="3C254495" w14:textId="4477B41B" w:rsidR="000540B3" w:rsidRPr="000540B3" w:rsidRDefault="008D590A" w:rsidP="000540B3">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rPr>
          <w:rFonts w:cs="Arial"/>
        </w:rPr>
      </w:pPr>
      <w:bookmarkStart w:id="9" w:name="_Ref79055809"/>
      <w:bookmarkStart w:id="10" w:name="_Hlk78958756"/>
      <w:r>
        <w:rPr>
          <w:rFonts w:cs="Arial"/>
        </w:rPr>
        <w:t>After HO failure and UE reestablishment, the c</w:t>
      </w:r>
      <w:r w:rsidR="00327DBF">
        <w:rPr>
          <w:rFonts w:cs="Arial"/>
        </w:rPr>
        <w:t xml:space="preserve">urrent information in RLF report </w:t>
      </w:r>
      <w:proofErr w:type="gramStart"/>
      <w:r>
        <w:rPr>
          <w:rFonts w:cs="Arial"/>
        </w:rPr>
        <w:t>are</w:t>
      </w:r>
      <w:proofErr w:type="gramEnd"/>
      <w:r>
        <w:rPr>
          <w:rFonts w:cs="Arial"/>
        </w:rPr>
        <w:t xml:space="preserve"> </w:t>
      </w:r>
      <w:r w:rsidR="00327DBF">
        <w:rPr>
          <w:rFonts w:cs="Arial"/>
        </w:rPr>
        <w:t xml:space="preserve">sufficient </w:t>
      </w:r>
      <w:r>
        <w:rPr>
          <w:rFonts w:cs="Arial"/>
        </w:rPr>
        <w:t>to build mechanism for PCI collision detection</w:t>
      </w:r>
      <w:bookmarkEnd w:id="9"/>
    </w:p>
    <w:bookmarkEnd w:id="7"/>
    <w:bookmarkEnd w:id="10"/>
    <w:p w14:paraId="4DAFF0E6" w14:textId="77777777" w:rsidR="00C306E3" w:rsidRDefault="00C306E3" w:rsidP="002F6D7B">
      <w:pPr>
        <w:pStyle w:val="ac"/>
        <w:rPr>
          <w:rFonts w:eastAsiaTheme="minorEastAsia"/>
          <w:lang w:eastAsia="zh-CN"/>
        </w:rPr>
      </w:pPr>
    </w:p>
    <w:bookmarkEnd w:id="8"/>
    <w:p w14:paraId="74ADF8A1" w14:textId="771DD3DF" w:rsidR="00A43CEF" w:rsidRDefault="00A43CEF" w:rsidP="00A43CEF">
      <w:pPr>
        <w:pStyle w:val="20"/>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PCI confusion detection solution</w:t>
      </w:r>
    </w:p>
    <w:p w14:paraId="6FDDE4B1" w14:textId="7865F669" w:rsidR="00020F24" w:rsidRDefault="00020F24" w:rsidP="00020F24">
      <w:pPr>
        <w:pStyle w:val="Proposal"/>
        <w:rPr>
          <w:rFonts w:ascii="Times New Roman" w:hAnsi="Times New Roman"/>
          <w:b w:val="0"/>
        </w:rPr>
      </w:pPr>
      <w:r w:rsidRPr="00020F24">
        <w:rPr>
          <w:rFonts w:ascii="Times New Roman" w:hAnsi="Times New Roman"/>
          <w:b w:val="0"/>
        </w:rPr>
        <w:t>As highlight</w:t>
      </w:r>
      <w:r w:rsidR="00FD0B8A">
        <w:rPr>
          <w:rFonts w:ascii="Times New Roman" w:hAnsi="Times New Roman"/>
          <w:b w:val="0"/>
        </w:rPr>
        <w:t>ed</w:t>
      </w:r>
      <w:r w:rsidRPr="00020F24">
        <w:rPr>
          <w:rFonts w:ascii="Times New Roman" w:hAnsi="Times New Roman"/>
          <w:b w:val="0"/>
        </w:rPr>
        <w:t xml:space="preserve"> in the LS, </w:t>
      </w:r>
      <w:r>
        <w:rPr>
          <w:rFonts w:ascii="Times New Roman" w:eastAsia="宋体" w:hAnsi="Times New Roman"/>
          <w:b w:val="0"/>
          <w:iCs/>
          <w:lang w:eastAsia="en-US"/>
        </w:rPr>
        <w:t>a</w:t>
      </w:r>
      <w:r w:rsidRPr="00020F24">
        <w:rPr>
          <w:rFonts w:ascii="Times New Roman" w:eastAsia="宋体" w:hAnsi="Times New Roman"/>
          <w:b w:val="0"/>
          <w:iCs/>
          <w:lang w:eastAsia="en-US"/>
        </w:rPr>
        <w:t xml:space="preserve"> PCI confusion typically occurs when a UE, camping on a source cell (cell A), is ordered to hand over to a target cell (cell B). The handover fails, and the UE typically immediately re-establishes with another cell (cell C), the re-establishment cell, where both the target cell and the re-establishment cell use the same PCI. Upon re-establishment, the UE sends an </w:t>
      </w:r>
      <w:r w:rsidRPr="00020F24">
        <w:rPr>
          <w:rFonts w:ascii="Times New Roman" w:hAnsi="Times New Roman"/>
          <w:b w:val="0"/>
          <w:noProof/>
        </w:rPr>
        <w:t>RLF-Report-r16</w:t>
      </w:r>
      <w:r w:rsidRPr="00020F24">
        <w:rPr>
          <w:rFonts w:ascii="Times New Roman" w:eastAsia="宋体" w:hAnsi="Times New Roman"/>
          <w:b w:val="0"/>
          <w:iCs/>
          <w:lang w:eastAsia="en-US"/>
        </w:rPr>
        <w:t xml:space="preserve"> IE to cell C</w:t>
      </w:r>
      <w:r>
        <w:rPr>
          <w:rFonts w:ascii="Times New Roman" w:eastAsia="宋体" w:hAnsi="Times New Roman"/>
          <w:b w:val="0"/>
          <w:iCs/>
          <w:lang w:eastAsia="en-US"/>
        </w:rPr>
        <w:t xml:space="preserve">. As described above, the </w:t>
      </w:r>
      <w:r w:rsidR="00AF2F3E" w:rsidRPr="00020F24">
        <w:rPr>
          <w:rFonts w:ascii="Times New Roman" w:hAnsi="Times New Roman"/>
          <w:b w:val="0"/>
          <w:noProof/>
        </w:rPr>
        <w:t>RLF-Report-</w:t>
      </w:r>
      <w:r w:rsidR="00AF2F3E" w:rsidRPr="00020F24">
        <w:rPr>
          <w:rFonts w:ascii="Times New Roman" w:hAnsi="Times New Roman"/>
          <w:b w:val="0"/>
          <w:noProof/>
        </w:rPr>
        <w:lastRenderedPageBreak/>
        <w:t>r16</w:t>
      </w:r>
      <w:r w:rsidR="00AF2F3E" w:rsidRPr="00020F24">
        <w:rPr>
          <w:rFonts w:ascii="Times New Roman" w:eastAsia="宋体" w:hAnsi="Times New Roman"/>
          <w:b w:val="0"/>
          <w:iCs/>
          <w:lang w:eastAsia="en-US"/>
        </w:rPr>
        <w:t xml:space="preserve"> IE</w:t>
      </w:r>
      <w:r w:rsidR="00AF2F3E">
        <w:rPr>
          <w:rFonts w:ascii="Times New Roman" w:eastAsia="宋体" w:hAnsi="Times New Roman"/>
          <w:b w:val="0"/>
          <w:iCs/>
          <w:lang w:eastAsia="en-US"/>
        </w:rPr>
        <w:t xml:space="preserve"> </w:t>
      </w:r>
      <w:r w:rsidR="00AF2F3E" w:rsidRPr="008177A0">
        <w:rPr>
          <w:rFonts w:ascii="Times New Roman" w:eastAsia="宋体" w:hAnsi="Times New Roman"/>
          <w:b w:val="0"/>
          <w:iCs/>
          <w:lang w:eastAsia="en-US"/>
        </w:rPr>
        <w:t>contains information such as</w:t>
      </w:r>
      <w:r w:rsidR="00AF2F3E" w:rsidRPr="008177A0">
        <w:rPr>
          <w:rFonts w:ascii="Times New Roman" w:eastAsia="宋体" w:hAnsi="Times New Roman"/>
          <w:iCs/>
          <w:lang w:eastAsia="en-US"/>
        </w:rPr>
        <w:t xml:space="preserve"> </w:t>
      </w:r>
      <w:proofErr w:type="spellStart"/>
      <w:r w:rsidR="008177A0" w:rsidRPr="008177A0">
        <w:rPr>
          <w:rFonts w:ascii="Times New Roman" w:hAnsi="Times New Roman"/>
          <w:b w:val="0"/>
          <w:i/>
          <w:highlight w:val="yellow"/>
        </w:rPr>
        <w:t>measResultListNR</w:t>
      </w:r>
      <w:proofErr w:type="spellEnd"/>
      <w:r w:rsidR="008177A0" w:rsidRPr="008177A0">
        <w:rPr>
          <w:rFonts w:ascii="Times New Roman" w:hAnsi="Times New Roman"/>
          <w:b w:val="0"/>
        </w:rPr>
        <w:t xml:space="preserve">: </w:t>
      </w:r>
      <w:r w:rsidR="008177A0" w:rsidRPr="008177A0">
        <w:rPr>
          <w:rFonts w:ascii="Times New Roman" w:hAnsi="Times New Roman"/>
          <w:b w:val="0"/>
          <w:iCs/>
          <w:lang w:eastAsia="ko-KR"/>
        </w:rPr>
        <w:t xml:space="preserve">the last measurement results taken in the </w:t>
      </w:r>
      <w:proofErr w:type="spellStart"/>
      <w:r w:rsidR="008177A0" w:rsidRPr="008177A0">
        <w:rPr>
          <w:rFonts w:ascii="Times New Roman" w:hAnsi="Times New Roman"/>
          <w:b w:val="0"/>
          <w:iCs/>
          <w:highlight w:val="yellow"/>
          <w:lang w:eastAsia="ko-KR"/>
        </w:rPr>
        <w:t>neighboring</w:t>
      </w:r>
      <w:proofErr w:type="spellEnd"/>
      <w:r w:rsidR="008177A0" w:rsidRPr="008177A0">
        <w:rPr>
          <w:rFonts w:ascii="Times New Roman" w:hAnsi="Times New Roman"/>
          <w:b w:val="0"/>
          <w:iCs/>
          <w:highlight w:val="yellow"/>
          <w:lang w:eastAsia="ko-KR"/>
        </w:rPr>
        <w:t xml:space="preserve"> NR Cells</w:t>
      </w:r>
      <w:r w:rsidR="008177A0" w:rsidRPr="008177A0">
        <w:rPr>
          <w:rFonts w:ascii="Times New Roman" w:hAnsi="Times New Roman"/>
          <w:b w:val="0"/>
          <w:iCs/>
          <w:lang w:eastAsia="ko-KR"/>
        </w:rPr>
        <w:t xml:space="preserve">. In addition to other information included in the </w:t>
      </w:r>
      <w:r w:rsidR="008177A0" w:rsidRPr="008177A0">
        <w:rPr>
          <w:rFonts w:ascii="Times New Roman" w:hAnsi="Times New Roman"/>
          <w:b w:val="0"/>
          <w:noProof/>
        </w:rPr>
        <w:t>RLF</w:t>
      </w:r>
      <w:r w:rsidR="008177A0" w:rsidRPr="00020F24">
        <w:rPr>
          <w:rFonts w:ascii="Times New Roman" w:hAnsi="Times New Roman"/>
          <w:b w:val="0"/>
          <w:noProof/>
        </w:rPr>
        <w:t>-Report-r16</w:t>
      </w:r>
      <w:r w:rsidR="008177A0" w:rsidRPr="00020F24">
        <w:rPr>
          <w:rFonts w:ascii="Times New Roman" w:eastAsia="宋体" w:hAnsi="Times New Roman"/>
          <w:b w:val="0"/>
          <w:iCs/>
          <w:lang w:eastAsia="en-US"/>
        </w:rPr>
        <w:t xml:space="preserve"> IE</w:t>
      </w:r>
      <w:r w:rsidR="008177A0">
        <w:rPr>
          <w:rFonts w:ascii="Times New Roman" w:eastAsia="宋体" w:hAnsi="Times New Roman"/>
          <w:b w:val="0"/>
          <w:iCs/>
          <w:lang w:eastAsia="en-US"/>
        </w:rPr>
        <w:t xml:space="preserve">, such as </w:t>
      </w:r>
      <w:proofErr w:type="spellStart"/>
      <w:r w:rsidR="008177A0" w:rsidRPr="008177A0">
        <w:rPr>
          <w:rFonts w:ascii="Times New Roman" w:hAnsi="Times New Roman"/>
          <w:b w:val="0"/>
          <w:i/>
        </w:rPr>
        <w:t>connectionFailureType</w:t>
      </w:r>
      <w:proofErr w:type="spellEnd"/>
      <w:r w:rsidR="008177A0" w:rsidRPr="008177A0">
        <w:rPr>
          <w:rFonts w:ascii="Times New Roman" w:hAnsi="Times New Roman"/>
          <w:b w:val="0"/>
        </w:rPr>
        <w:t xml:space="preserve">, </w:t>
      </w:r>
      <w:proofErr w:type="spellStart"/>
      <w:r w:rsidR="008177A0" w:rsidRPr="008177A0">
        <w:rPr>
          <w:rFonts w:ascii="Times New Roman" w:hAnsi="Times New Roman"/>
          <w:b w:val="0"/>
          <w:i/>
        </w:rPr>
        <w:t>failedPCellid</w:t>
      </w:r>
      <w:proofErr w:type="spellEnd"/>
      <w:r w:rsidR="008177A0" w:rsidRPr="008177A0">
        <w:rPr>
          <w:rFonts w:ascii="Times New Roman" w:hAnsi="Times New Roman"/>
          <w:b w:val="0"/>
        </w:rPr>
        <w:t xml:space="preserve"> and </w:t>
      </w:r>
      <w:proofErr w:type="spellStart"/>
      <w:r w:rsidR="00BC4C40" w:rsidRPr="00BC4C40">
        <w:rPr>
          <w:rFonts w:ascii="Times New Roman" w:hAnsi="Times New Roman"/>
          <w:b w:val="0"/>
          <w:i/>
        </w:rPr>
        <w:t>reestablishmentCellId</w:t>
      </w:r>
      <w:proofErr w:type="spellEnd"/>
      <w:r w:rsidR="008177A0" w:rsidRPr="008177A0">
        <w:rPr>
          <w:rFonts w:ascii="Times New Roman" w:hAnsi="Times New Roman"/>
          <w:b w:val="0"/>
        </w:rPr>
        <w:t xml:space="preserve">, </w:t>
      </w:r>
      <w:r w:rsidR="008177A0">
        <w:rPr>
          <w:rFonts w:ascii="Times New Roman" w:hAnsi="Times New Roman"/>
          <w:b w:val="0"/>
        </w:rPr>
        <w:t>the C-SON mechanism can be able</w:t>
      </w:r>
      <w:r w:rsidR="00BE55B7">
        <w:rPr>
          <w:rFonts w:ascii="Times New Roman" w:hAnsi="Times New Roman"/>
          <w:b w:val="0"/>
        </w:rPr>
        <w:t xml:space="preserve"> to</w:t>
      </w:r>
      <w:r w:rsidR="008177A0">
        <w:rPr>
          <w:rFonts w:ascii="Times New Roman" w:hAnsi="Times New Roman"/>
          <w:b w:val="0"/>
        </w:rPr>
        <w:t xml:space="preserve"> find whether there is PCI confusion or not.</w:t>
      </w:r>
    </w:p>
    <w:p w14:paraId="67A41749" w14:textId="78C5D18D" w:rsidR="008177A0" w:rsidRPr="008177A0" w:rsidRDefault="008177A0" w:rsidP="00020F24">
      <w:pPr>
        <w:pStyle w:val="Proposal"/>
        <w:rPr>
          <w:rFonts w:ascii="Times New Roman" w:eastAsia="宋体" w:hAnsi="Times New Roman"/>
          <w:b w:val="0"/>
          <w:iCs/>
          <w:lang w:eastAsia="en-US"/>
        </w:rPr>
      </w:pPr>
      <w:r w:rsidRPr="008177A0">
        <w:rPr>
          <w:rFonts w:ascii="Times New Roman" w:eastAsia="宋体" w:hAnsi="Times New Roman"/>
          <w:b w:val="0"/>
          <w:iCs/>
          <w:lang w:eastAsia="en-US"/>
        </w:rPr>
        <w:t>Thus,</w:t>
      </w:r>
    </w:p>
    <w:p w14:paraId="3C4FBADB" w14:textId="059C5C52" w:rsidR="008177A0" w:rsidRPr="000540B3" w:rsidRDefault="008177A0" w:rsidP="008177A0">
      <w:pPr>
        <w:pStyle w:val="Observation"/>
        <w:numPr>
          <w:ilvl w:val="0"/>
          <w:numId w:val="6"/>
        </w:numPr>
        <w:tabs>
          <w:tab w:val="clear" w:pos="850"/>
          <w:tab w:val="left" w:pos="1701"/>
        </w:tabs>
        <w:overflowPunct w:val="0"/>
        <w:autoSpaceDE w:val="0"/>
        <w:autoSpaceDN w:val="0"/>
        <w:adjustRightInd w:val="0"/>
        <w:spacing w:before="180" w:after="180"/>
        <w:ind w:leftChars="0" w:left="1701" w:hanging="1701"/>
        <w:jc w:val="both"/>
        <w:textAlignment w:val="baseline"/>
        <w:rPr>
          <w:rFonts w:cs="Arial"/>
        </w:rPr>
      </w:pPr>
      <w:bookmarkStart w:id="11" w:name="_Ref79055820"/>
      <w:bookmarkStart w:id="12" w:name="_Hlk78958779"/>
      <w:r>
        <w:rPr>
          <w:rFonts w:cs="Arial"/>
        </w:rPr>
        <w:t xml:space="preserve">After HO failure and UE reestablishment, the current information in RLF report </w:t>
      </w:r>
      <w:proofErr w:type="gramStart"/>
      <w:r>
        <w:rPr>
          <w:rFonts w:cs="Arial"/>
        </w:rPr>
        <w:t>are</w:t>
      </w:r>
      <w:proofErr w:type="gramEnd"/>
      <w:r>
        <w:rPr>
          <w:rFonts w:cs="Arial"/>
        </w:rPr>
        <w:t xml:space="preserve"> sufficient to build mechanism for PCI confusion detection</w:t>
      </w:r>
      <w:bookmarkEnd w:id="11"/>
    </w:p>
    <w:bookmarkEnd w:id="12"/>
    <w:p w14:paraId="58050489" w14:textId="77A2A394" w:rsidR="008177A0" w:rsidRPr="008177A0" w:rsidRDefault="00D32E2F" w:rsidP="00020F24">
      <w:pPr>
        <w:pStyle w:val="Proposal"/>
        <w:rPr>
          <w:rFonts w:eastAsia="宋体"/>
          <w:b w:val="0"/>
          <w:iCs/>
        </w:rPr>
      </w:pPr>
      <w:r w:rsidRPr="00D32E2F">
        <w:rPr>
          <w:rFonts w:ascii="Times New Roman" w:eastAsia="宋体" w:hAnsi="Times New Roman" w:hint="eastAsia"/>
          <w:b w:val="0"/>
          <w:iCs/>
          <w:lang w:eastAsia="en-US"/>
        </w:rPr>
        <w:t>B</w:t>
      </w:r>
      <w:r w:rsidRPr="00D32E2F">
        <w:rPr>
          <w:rFonts w:ascii="Times New Roman" w:eastAsia="宋体" w:hAnsi="Times New Roman"/>
          <w:b w:val="0"/>
          <w:iCs/>
          <w:lang w:eastAsia="en-US"/>
        </w:rPr>
        <w:t>ased on the above</w:t>
      </w:r>
      <w:r>
        <w:rPr>
          <w:rFonts w:ascii="Times New Roman" w:eastAsia="宋体" w:hAnsi="Times New Roman"/>
          <w:b w:val="0"/>
          <w:iCs/>
          <w:lang w:eastAsia="en-US"/>
        </w:rPr>
        <w:t xml:space="preserve"> analysis, RAN2 can reply to SA5 that </w:t>
      </w:r>
      <w:r w:rsidR="00F60A4A">
        <w:rPr>
          <w:rFonts w:ascii="Times New Roman" w:eastAsia="宋体" w:hAnsi="Times New Roman"/>
          <w:b w:val="0"/>
          <w:iCs/>
          <w:lang w:eastAsia="en-US"/>
        </w:rPr>
        <w:t>the</w:t>
      </w:r>
      <w:r w:rsidRPr="00D32E2F">
        <w:rPr>
          <w:rFonts w:ascii="Times New Roman" w:eastAsia="宋体" w:hAnsi="Times New Roman"/>
          <w:b w:val="0"/>
          <w:iCs/>
          <w:lang w:eastAsia="en-US"/>
        </w:rPr>
        <w:t xml:space="preserve"> solution for centralized PCI management can be built using existing mechanisms in SA5 Performance Management and SA5 Subscriber and Equipment Trace.</w:t>
      </w:r>
    </w:p>
    <w:p w14:paraId="405FA9E3" w14:textId="77777777" w:rsidR="00BC49F5" w:rsidRPr="008D0B3E" w:rsidRDefault="00BC49F5" w:rsidP="00BC49F5">
      <w:pPr>
        <w:pStyle w:val="Proposal"/>
        <w:numPr>
          <w:ilvl w:val="0"/>
          <w:numId w:val="7"/>
        </w:numPr>
        <w:ind w:left="1701" w:hanging="1701"/>
        <w:rPr>
          <w:rFonts w:ascii="Times New Roman" w:hAnsi="Times New Roman"/>
        </w:rPr>
      </w:pPr>
      <w:bookmarkStart w:id="13" w:name="_Ref71490952"/>
      <w:bookmarkStart w:id="14" w:name="_Ref79055853"/>
      <w:r w:rsidRPr="008D0B3E">
        <w:rPr>
          <w:rFonts w:ascii="Times New Roman" w:hAnsi="Times New Roman"/>
        </w:rPr>
        <w:t>RAN</w:t>
      </w:r>
      <w:r>
        <w:rPr>
          <w:rFonts w:ascii="Times New Roman" w:hAnsi="Times New Roman"/>
        </w:rPr>
        <w:t>2</w:t>
      </w:r>
      <w:r w:rsidRPr="008D0B3E">
        <w:rPr>
          <w:rFonts w:ascii="Times New Roman" w:hAnsi="Times New Roman"/>
        </w:rPr>
        <w:t xml:space="preserve"> </w:t>
      </w:r>
      <w:bookmarkEnd w:id="13"/>
      <w:r>
        <w:rPr>
          <w:rFonts w:ascii="Times New Roman" w:hAnsi="Times New Roman"/>
        </w:rPr>
        <w:t>to reply to SA5 with draft LS reply in [2]</w:t>
      </w:r>
      <w:bookmarkEnd w:id="14"/>
    </w:p>
    <w:p w14:paraId="01044BD1" w14:textId="1CDD4FCB" w:rsidR="00020F24" w:rsidRPr="00BC49F5" w:rsidRDefault="00020F24" w:rsidP="008F4324">
      <w:pPr>
        <w:pStyle w:val="Proposal"/>
        <w:rPr>
          <w:rFonts w:ascii="Times New Roman" w:hAnsi="Times New Roman"/>
        </w:rPr>
      </w:pPr>
    </w:p>
    <w:p w14:paraId="714AE16E" w14:textId="77777777" w:rsidR="00020F24" w:rsidRDefault="00020F24" w:rsidP="008F4324">
      <w:pPr>
        <w:pStyle w:val="Proposal"/>
        <w:rPr>
          <w:rFonts w:ascii="Times New Roman" w:hAnsi="Times New Roman"/>
        </w:rPr>
      </w:pPr>
    </w:p>
    <w:p w14:paraId="796E1857" w14:textId="77777777" w:rsidR="00F04983" w:rsidRPr="00B915EE" w:rsidRDefault="00F04983" w:rsidP="002060D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4446D6E3" w:rsidR="00AC3A9E" w:rsidRDefault="00AC3A9E" w:rsidP="00AC3A9E">
      <w:pPr>
        <w:pStyle w:val="a0"/>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6CAE8FAD" w14:textId="370D34D3" w:rsidR="008B1938" w:rsidRPr="00BC4C40" w:rsidRDefault="00BC49F5" w:rsidP="00BC4C40">
      <w:pPr>
        <w:pStyle w:val="a0"/>
        <w:ind w:left="1701" w:hanging="1701"/>
        <w:rPr>
          <w:rFonts w:eastAsia="宋体"/>
          <w:b/>
          <w:bCs/>
          <w:lang w:val="en-GB" w:eastAsia="zh-CN"/>
        </w:rPr>
      </w:pPr>
      <w:r w:rsidRPr="00BC4C40">
        <w:rPr>
          <w:rFonts w:eastAsia="宋体"/>
          <w:b/>
          <w:bCs/>
          <w:lang w:val="en-GB" w:eastAsia="zh-CN"/>
        </w:rPr>
        <w:fldChar w:fldCharType="begin"/>
      </w:r>
      <w:r w:rsidRPr="00BC4C40">
        <w:rPr>
          <w:rFonts w:eastAsia="宋体"/>
          <w:b/>
          <w:bCs/>
          <w:lang w:val="en-GB" w:eastAsia="zh-CN"/>
        </w:rPr>
        <w:instrText xml:space="preserve"> REF _Ref79055809 \n \h </w:instrText>
      </w:r>
      <w:r w:rsidRPr="00BC4C40">
        <w:rPr>
          <w:rFonts w:eastAsia="宋体"/>
          <w:b/>
          <w:bCs/>
          <w:lang w:val="en-GB" w:eastAsia="zh-CN"/>
        </w:rPr>
      </w:r>
      <w:r w:rsidR="00BC4C40" w:rsidRPr="00BC4C40">
        <w:rPr>
          <w:rFonts w:eastAsia="宋体"/>
          <w:b/>
          <w:bCs/>
          <w:lang w:val="en-GB" w:eastAsia="zh-CN"/>
        </w:rPr>
        <w:instrText xml:space="preserve"> \* MERGEFORMAT </w:instrText>
      </w:r>
      <w:r w:rsidRPr="00BC4C40">
        <w:rPr>
          <w:rFonts w:eastAsia="宋体"/>
          <w:b/>
          <w:bCs/>
          <w:lang w:val="en-GB" w:eastAsia="zh-CN"/>
        </w:rPr>
        <w:fldChar w:fldCharType="separate"/>
      </w:r>
      <w:r w:rsidRPr="00BC4C40">
        <w:rPr>
          <w:rFonts w:eastAsia="宋体"/>
          <w:b/>
          <w:bCs/>
          <w:lang w:val="en-GB" w:eastAsia="zh-CN"/>
        </w:rPr>
        <w:t>Observation 1:</w:t>
      </w:r>
      <w:r w:rsidRPr="00BC4C40">
        <w:rPr>
          <w:rFonts w:eastAsia="宋体"/>
          <w:b/>
          <w:bCs/>
          <w:lang w:val="en-GB" w:eastAsia="zh-CN"/>
        </w:rPr>
        <w:fldChar w:fldCharType="end"/>
      </w:r>
      <w:r w:rsidRPr="00BC4C40">
        <w:rPr>
          <w:rFonts w:eastAsia="宋体"/>
          <w:b/>
          <w:bCs/>
          <w:lang w:val="en-GB" w:eastAsia="zh-CN"/>
        </w:rPr>
        <w:tab/>
      </w:r>
      <w:r w:rsidRPr="00BC4C40">
        <w:rPr>
          <w:rFonts w:eastAsia="宋体"/>
          <w:b/>
          <w:bCs/>
          <w:lang w:val="en-GB" w:eastAsia="zh-CN"/>
        </w:rPr>
        <w:fldChar w:fldCharType="begin"/>
      </w:r>
      <w:r w:rsidRPr="00BC4C40">
        <w:rPr>
          <w:rFonts w:eastAsia="宋体"/>
          <w:b/>
          <w:bCs/>
          <w:lang w:val="en-GB" w:eastAsia="zh-CN"/>
        </w:rPr>
        <w:instrText xml:space="preserve"> REF _Ref79055809 \h </w:instrText>
      </w:r>
      <w:r w:rsidRPr="00BC4C40">
        <w:rPr>
          <w:rFonts w:eastAsia="宋体"/>
          <w:b/>
          <w:bCs/>
          <w:lang w:val="en-GB" w:eastAsia="zh-CN"/>
        </w:rPr>
      </w:r>
      <w:r w:rsidR="00BC4C40" w:rsidRPr="00BC4C40">
        <w:rPr>
          <w:rFonts w:eastAsia="宋体"/>
          <w:b/>
          <w:bCs/>
          <w:lang w:val="en-GB" w:eastAsia="zh-CN"/>
        </w:rPr>
        <w:instrText xml:space="preserve"> \* MERGEFORMAT </w:instrText>
      </w:r>
      <w:r w:rsidRPr="00BC4C40">
        <w:rPr>
          <w:rFonts w:eastAsia="宋体"/>
          <w:b/>
          <w:bCs/>
          <w:lang w:val="en-GB" w:eastAsia="zh-CN"/>
        </w:rPr>
        <w:fldChar w:fldCharType="separate"/>
      </w:r>
      <w:r w:rsidRPr="00BC4C40">
        <w:rPr>
          <w:rFonts w:cs="Arial"/>
          <w:b/>
          <w:bCs/>
        </w:rPr>
        <w:t xml:space="preserve">After HO failure and UE reestablishment, the current information in RLF report </w:t>
      </w:r>
      <w:proofErr w:type="gramStart"/>
      <w:r w:rsidRPr="00BC4C40">
        <w:rPr>
          <w:rFonts w:cs="Arial"/>
          <w:b/>
          <w:bCs/>
        </w:rPr>
        <w:t>are</w:t>
      </w:r>
      <w:proofErr w:type="gramEnd"/>
      <w:r w:rsidRPr="00BC4C40">
        <w:rPr>
          <w:rFonts w:cs="Arial"/>
          <w:b/>
          <w:bCs/>
        </w:rPr>
        <w:t xml:space="preserve"> sufficient to build mechanism for PCI collision detection</w:t>
      </w:r>
      <w:r w:rsidRPr="00BC4C40">
        <w:rPr>
          <w:rFonts w:eastAsia="宋体"/>
          <w:b/>
          <w:bCs/>
          <w:lang w:val="en-GB" w:eastAsia="zh-CN"/>
        </w:rPr>
        <w:fldChar w:fldCharType="end"/>
      </w:r>
    </w:p>
    <w:p w14:paraId="34B1DEE5" w14:textId="2ECD15E8" w:rsidR="00BC49F5" w:rsidRPr="00BC4C40" w:rsidRDefault="00BC49F5" w:rsidP="00BC4C40">
      <w:pPr>
        <w:pStyle w:val="a0"/>
        <w:ind w:left="1701" w:hanging="1701"/>
        <w:rPr>
          <w:rFonts w:eastAsia="宋体"/>
          <w:b/>
          <w:bCs/>
          <w:lang w:val="en-GB" w:eastAsia="zh-CN"/>
        </w:rPr>
      </w:pPr>
      <w:r w:rsidRPr="00BC4C40">
        <w:rPr>
          <w:rFonts w:eastAsia="宋体"/>
          <w:b/>
          <w:bCs/>
          <w:lang w:val="en-GB" w:eastAsia="zh-CN"/>
        </w:rPr>
        <w:fldChar w:fldCharType="begin"/>
      </w:r>
      <w:r w:rsidRPr="00BC4C40">
        <w:rPr>
          <w:rFonts w:eastAsia="宋体"/>
          <w:b/>
          <w:bCs/>
          <w:lang w:val="en-GB" w:eastAsia="zh-CN"/>
        </w:rPr>
        <w:instrText xml:space="preserve"> REF _Ref79055820 \r \h </w:instrText>
      </w:r>
      <w:r w:rsidRPr="00BC4C40">
        <w:rPr>
          <w:rFonts w:eastAsia="宋体"/>
          <w:b/>
          <w:bCs/>
          <w:lang w:val="en-GB" w:eastAsia="zh-CN"/>
        </w:rPr>
      </w:r>
      <w:r w:rsidR="00BC4C40">
        <w:rPr>
          <w:rFonts w:eastAsia="宋体"/>
          <w:b/>
          <w:bCs/>
          <w:lang w:val="en-GB" w:eastAsia="zh-CN"/>
        </w:rPr>
        <w:instrText xml:space="preserve"> \* MERGEFORMAT </w:instrText>
      </w:r>
      <w:r w:rsidRPr="00BC4C40">
        <w:rPr>
          <w:rFonts w:eastAsia="宋体"/>
          <w:b/>
          <w:bCs/>
          <w:lang w:val="en-GB" w:eastAsia="zh-CN"/>
        </w:rPr>
        <w:fldChar w:fldCharType="separate"/>
      </w:r>
      <w:r w:rsidRPr="00BC4C40">
        <w:rPr>
          <w:rFonts w:eastAsia="宋体"/>
          <w:b/>
          <w:bCs/>
          <w:lang w:val="en-GB" w:eastAsia="zh-CN"/>
        </w:rPr>
        <w:t>Observation 2:</w:t>
      </w:r>
      <w:r w:rsidRPr="00BC4C40">
        <w:rPr>
          <w:rFonts w:eastAsia="宋体"/>
          <w:b/>
          <w:bCs/>
          <w:lang w:val="en-GB" w:eastAsia="zh-CN"/>
        </w:rPr>
        <w:fldChar w:fldCharType="end"/>
      </w:r>
      <w:r w:rsidRPr="00BC4C40">
        <w:rPr>
          <w:rFonts w:eastAsia="宋体"/>
          <w:b/>
          <w:bCs/>
          <w:lang w:val="en-GB" w:eastAsia="zh-CN"/>
        </w:rPr>
        <w:tab/>
      </w:r>
      <w:r w:rsidRPr="00BC4C40">
        <w:rPr>
          <w:rFonts w:eastAsia="宋体"/>
          <w:b/>
          <w:bCs/>
          <w:lang w:val="en-GB" w:eastAsia="zh-CN"/>
        </w:rPr>
        <w:fldChar w:fldCharType="begin"/>
      </w:r>
      <w:r w:rsidRPr="00BC4C40">
        <w:rPr>
          <w:rFonts w:eastAsia="宋体"/>
          <w:b/>
          <w:bCs/>
          <w:lang w:val="en-GB" w:eastAsia="zh-CN"/>
        </w:rPr>
        <w:instrText xml:space="preserve"> REF _Ref79055820 \h </w:instrText>
      </w:r>
      <w:r w:rsidRPr="00BC4C40">
        <w:rPr>
          <w:rFonts w:eastAsia="宋体"/>
          <w:b/>
          <w:bCs/>
          <w:lang w:val="en-GB" w:eastAsia="zh-CN"/>
        </w:rPr>
      </w:r>
      <w:r w:rsidR="00BC4C40">
        <w:rPr>
          <w:rFonts w:eastAsia="宋体"/>
          <w:b/>
          <w:bCs/>
          <w:lang w:val="en-GB" w:eastAsia="zh-CN"/>
        </w:rPr>
        <w:instrText xml:space="preserve"> \* MERGEFORMAT </w:instrText>
      </w:r>
      <w:r w:rsidRPr="00BC4C40">
        <w:rPr>
          <w:rFonts w:eastAsia="宋体"/>
          <w:b/>
          <w:bCs/>
          <w:lang w:val="en-GB" w:eastAsia="zh-CN"/>
        </w:rPr>
        <w:fldChar w:fldCharType="separate"/>
      </w:r>
      <w:r w:rsidRPr="00BC4C40">
        <w:rPr>
          <w:rFonts w:cs="Arial"/>
          <w:b/>
          <w:bCs/>
        </w:rPr>
        <w:t xml:space="preserve">After HO failure and UE reestablishment, the current information in RLF report </w:t>
      </w:r>
      <w:proofErr w:type="gramStart"/>
      <w:r w:rsidRPr="00BC4C40">
        <w:rPr>
          <w:rFonts w:cs="Arial"/>
          <w:b/>
          <w:bCs/>
        </w:rPr>
        <w:t>are</w:t>
      </w:r>
      <w:proofErr w:type="gramEnd"/>
      <w:r w:rsidRPr="00BC4C40">
        <w:rPr>
          <w:rFonts w:cs="Arial"/>
          <w:b/>
          <w:bCs/>
        </w:rPr>
        <w:t xml:space="preserve"> sufficient to build mechanism for PCI confusion detection</w:t>
      </w:r>
      <w:r w:rsidRPr="00BC4C40">
        <w:rPr>
          <w:rFonts w:eastAsia="宋体"/>
          <w:b/>
          <w:bCs/>
          <w:lang w:val="en-GB" w:eastAsia="zh-CN"/>
        </w:rPr>
        <w:fldChar w:fldCharType="end"/>
      </w:r>
    </w:p>
    <w:p w14:paraId="2979DD19" w14:textId="5D950E3C" w:rsidR="004754D7" w:rsidRPr="00BC4C40" w:rsidRDefault="00A40E07" w:rsidP="000E3685">
      <w:pPr>
        <w:pStyle w:val="a0"/>
        <w:ind w:left="1701" w:hanging="1701"/>
        <w:rPr>
          <w:b/>
          <w:bCs/>
          <w:color w:val="000000"/>
        </w:rPr>
      </w:pPr>
      <w:r w:rsidRPr="00BC4C40">
        <w:rPr>
          <w:b/>
          <w:bCs/>
          <w:color w:val="000000"/>
        </w:rPr>
        <w:fldChar w:fldCharType="begin"/>
      </w:r>
      <w:r w:rsidRPr="00BC4C40">
        <w:rPr>
          <w:b/>
          <w:bCs/>
          <w:color w:val="000000"/>
        </w:rPr>
        <w:instrText xml:space="preserve"> REF _Ref79055853 \r \h </w:instrText>
      </w:r>
      <w:r w:rsidRPr="00BC4C40">
        <w:rPr>
          <w:b/>
          <w:bCs/>
          <w:color w:val="000000"/>
        </w:rPr>
      </w:r>
      <w:r w:rsidR="00BC4C40">
        <w:rPr>
          <w:b/>
          <w:bCs/>
          <w:color w:val="000000"/>
        </w:rPr>
        <w:instrText xml:space="preserve"> \* MERGEFORMAT </w:instrText>
      </w:r>
      <w:r w:rsidRPr="00BC4C40">
        <w:rPr>
          <w:b/>
          <w:bCs/>
          <w:color w:val="000000"/>
        </w:rPr>
        <w:fldChar w:fldCharType="separate"/>
      </w:r>
      <w:r w:rsidRPr="00BC4C40">
        <w:rPr>
          <w:rFonts w:hint="eastAsia"/>
          <w:b/>
          <w:bCs/>
          <w:color w:val="000000"/>
        </w:rPr>
        <w:t>Proposal 1</w:t>
      </w:r>
      <w:r w:rsidRPr="00BC4C40">
        <w:rPr>
          <w:rFonts w:hint="eastAsia"/>
          <w:b/>
          <w:bCs/>
          <w:color w:val="000000"/>
        </w:rPr>
        <w:t>：</w:t>
      </w:r>
      <w:r w:rsidRPr="00BC4C40">
        <w:rPr>
          <w:b/>
          <w:bCs/>
          <w:color w:val="000000"/>
        </w:rPr>
        <w:fldChar w:fldCharType="end"/>
      </w:r>
      <w:r w:rsidRPr="00BC4C40">
        <w:rPr>
          <w:b/>
          <w:bCs/>
          <w:color w:val="000000"/>
        </w:rPr>
        <w:tab/>
      </w:r>
      <w:r w:rsidRPr="00BC4C40">
        <w:rPr>
          <w:b/>
          <w:bCs/>
          <w:color w:val="000000"/>
        </w:rPr>
        <w:fldChar w:fldCharType="begin"/>
      </w:r>
      <w:r w:rsidRPr="00BC4C40">
        <w:rPr>
          <w:b/>
          <w:bCs/>
          <w:color w:val="000000"/>
        </w:rPr>
        <w:instrText xml:space="preserve"> REF _Ref79055853 \h </w:instrText>
      </w:r>
      <w:r w:rsidRPr="00BC4C40">
        <w:rPr>
          <w:b/>
          <w:bCs/>
          <w:color w:val="000000"/>
        </w:rPr>
      </w:r>
      <w:r w:rsidR="00BC4C40">
        <w:rPr>
          <w:b/>
          <w:bCs/>
          <w:color w:val="000000"/>
        </w:rPr>
        <w:instrText xml:space="preserve"> \* MERGEFORMAT </w:instrText>
      </w:r>
      <w:r w:rsidRPr="00BC4C40">
        <w:rPr>
          <w:b/>
          <w:bCs/>
          <w:color w:val="000000"/>
        </w:rPr>
        <w:fldChar w:fldCharType="separate"/>
      </w:r>
      <w:r w:rsidRPr="00BC4C40">
        <w:rPr>
          <w:b/>
          <w:bCs/>
        </w:rPr>
        <w:t>RAN2 to reply to SA5 with draft LS reply in [2]</w:t>
      </w:r>
      <w:r w:rsidRPr="00BC4C40">
        <w:rPr>
          <w:b/>
          <w:bCs/>
          <w:color w:val="000000"/>
        </w:rPr>
        <w:fldChar w:fldCharType="end"/>
      </w:r>
    </w:p>
    <w:p w14:paraId="18566176" w14:textId="77777777" w:rsidR="000E3685" w:rsidRPr="00CD2D32" w:rsidRDefault="000E3685" w:rsidP="000E3685">
      <w:pPr>
        <w:pStyle w:val="Proposal"/>
        <w:ind w:left="1701"/>
        <w:rPr>
          <w:rFonts w:ascii="Times New Roman" w:hAnsi="Times New Roman"/>
          <w:color w:val="000000"/>
        </w:rPr>
      </w:pPr>
    </w:p>
    <w:bookmarkEnd w:id="5"/>
    <w:bookmarkEnd w:id="6"/>
    <w:p w14:paraId="005E8D58" w14:textId="77777777" w:rsidR="00BC04D6" w:rsidRPr="00B915EE" w:rsidRDefault="00BC04D6" w:rsidP="002060D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B100540" w14:textId="4A21BB0D" w:rsidR="00E60768" w:rsidRPr="004650EE" w:rsidRDefault="00635BD5" w:rsidP="002060DC">
      <w:pPr>
        <w:pStyle w:val="af2"/>
        <w:numPr>
          <w:ilvl w:val="0"/>
          <w:numId w:val="4"/>
        </w:numPr>
        <w:ind w:firstLineChars="0"/>
        <w:rPr>
          <w:rFonts w:ascii="Times New Roman" w:hAnsi="Times New Roman"/>
          <w:color w:val="000000"/>
          <w:kern w:val="0"/>
          <w:sz w:val="20"/>
          <w:szCs w:val="20"/>
        </w:rPr>
      </w:pPr>
      <w:bookmarkStart w:id="15" w:name="_Ref67385807"/>
      <w:r w:rsidRPr="00635BD5">
        <w:rPr>
          <w:rFonts w:ascii="Times New Roman" w:hAnsi="Times New Roman"/>
          <w:noProof/>
          <w:sz w:val="20"/>
          <w:szCs w:val="20"/>
        </w:rPr>
        <w:t>R2-</w:t>
      </w:r>
      <w:r w:rsidR="007E65D5" w:rsidRPr="00635BD5">
        <w:rPr>
          <w:rFonts w:ascii="Times New Roman" w:hAnsi="Times New Roman"/>
          <w:noProof/>
          <w:sz w:val="20"/>
          <w:szCs w:val="20"/>
        </w:rPr>
        <w:t>21069</w:t>
      </w:r>
      <w:r w:rsidR="007E65D5">
        <w:rPr>
          <w:rFonts w:ascii="Times New Roman" w:hAnsi="Times New Roman"/>
          <w:noProof/>
          <w:sz w:val="20"/>
          <w:szCs w:val="20"/>
        </w:rPr>
        <w:t>8</w:t>
      </w:r>
      <w:r w:rsidR="007E65D5" w:rsidRPr="00635BD5">
        <w:rPr>
          <w:rFonts w:ascii="Times New Roman" w:hAnsi="Times New Roman"/>
          <w:noProof/>
          <w:sz w:val="20"/>
          <w:szCs w:val="20"/>
        </w:rPr>
        <w:t>2</w:t>
      </w:r>
      <w:r w:rsidR="00E60768" w:rsidRPr="00887892">
        <w:rPr>
          <w:rFonts w:ascii="Times New Roman" w:hAnsi="Times New Roman"/>
          <w:noProof/>
          <w:sz w:val="20"/>
          <w:szCs w:val="20"/>
        </w:rPr>
        <w:t xml:space="preserve">, </w:t>
      </w:r>
      <w:r w:rsidR="00887892" w:rsidRPr="00887892">
        <w:rPr>
          <w:rFonts w:ascii="Times New Roman" w:hAnsi="Times New Roman"/>
          <w:noProof/>
          <w:sz w:val="20"/>
          <w:szCs w:val="20"/>
        </w:rPr>
        <w:t>LS on using SA5 Performance Measurements and Trace for centralised PCI management</w:t>
      </w:r>
    </w:p>
    <w:p w14:paraId="27B835A5" w14:textId="0B11C980" w:rsidR="000A7D9A" w:rsidRPr="00453485" w:rsidRDefault="003C3BDE" w:rsidP="00FD6544">
      <w:pPr>
        <w:pStyle w:val="af2"/>
        <w:numPr>
          <w:ilvl w:val="0"/>
          <w:numId w:val="4"/>
        </w:numPr>
        <w:snapToGrid w:val="0"/>
        <w:spacing w:line="268" w:lineRule="auto"/>
        <w:ind w:firstLineChars="0"/>
        <w:contextualSpacing/>
        <w:rPr>
          <w:color w:val="000000"/>
        </w:rPr>
      </w:pPr>
      <w:r w:rsidRPr="003C3BDE">
        <w:rPr>
          <w:rFonts w:ascii="Times New Roman" w:hAnsi="Times New Roman"/>
          <w:noProof/>
          <w:sz w:val="20"/>
          <w:szCs w:val="20"/>
        </w:rPr>
        <w:t>R2-2107716</w:t>
      </w:r>
      <w:r w:rsidR="004650EE" w:rsidRPr="00887892">
        <w:rPr>
          <w:rFonts w:ascii="Times New Roman" w:hAnsi="Times New Roman"/>
          <w:noProof/>
          <w:sz w:val="20"/>
          <w:szCs w:val="20"/>
        </w:rPr>
        <w:t xml:space="preserve">, </w:t>
      </w:r>
      <w:bookmarkStart w:id="16" w:name="_Hlk78808059"/>
      <w:r w:rsidR="004650EE" w:rsidRPr="00887892">
        <w:rPr>
          <w:rFonts w:ascii="Times New Roman" w:hAnsi="Times New Roman"/>
          <w:noProof/>
          <w:sz w:val="20"/>
          <w:szCs w:val="20"/>
        </w:rPr>
        <w:t>Draft L</w:t>
      </w:r>
      <w:r w:rsidR="001444A7" w:rsidRPr="00887892">
        <w:rPr>
          <w:rFonts w:ascii="Times New Roman" w:hAnsi="Times New Roman"/>
          <w:noProof/>
          <w:sz w:val="20"/>
          <w:szCs w:val="20"/>
        </w:rPr>
        <w:t>S</w:t>
      </w:r>
      <w:r w:rsidR="004650EE" w:rsidRPr="00887892">
        <w:rPr>
          <w:rFonts w:ascii="Times New Roman" w:hAnsi="Times New Roman"/>
          <w:noProof/>
          <w:sz w:val="20"/>
          <w:szCs w:val="20"/>
        </w:rPr>
        <w:t xml:space="preserve"> reply </w:t>
      </w:r>
      <w:bookmarkEnd w:id="15"/>
      <w:bookmarkEnd w:id="16"/>
      <w:r w:rsidR="00887892" w:rsidRPr="00887892">
        <w:rPr>
          <w:rFonts w:ascii="Times New Roman" w:hAnsi="Times New Roman"/>
          <w:noProof/>
          <w:sz w:val="20"/>
          <w:szCs w:val="20"/>
        </w:rPr>
        <w:t>on using SA5 Performance Measurements and Trace for centralised PCI management</w:t>
      </w:r>
    </w:p>
    <w:p w14:paraId="74A162E8" w14:textId="77777777" w:rsidR="00453485" w:rsidRDefault="00453485" w:rsidP="00453485">
      <w:pPr>
        <w:snapToGrid w:val="0"/>
        <w:spacing w:line="268" w:lineRule="auto"/>
        <w:contextualSpacing/>
        <w:rPr>
          <w:rFonts w:eastAsia="宋体"/>
          <w:color w:val="000000"/>
        </w:rPr>
        <w:sectPr w:rsidR="00453485" w:rsidSect="009C480E">
          <w:headerReference w:type="default" r:id="rId8"/>
          <w:pgSz w:w="11906" w:h="16838"/>
          <w:pgMar w:top="284" w:right="1418" w:bottom="1418" w:left="1418" w:header="709" w:footer="709" w:gutter="0"/>
          <w:cols w:space="708"/>
          <w:docGrid w:linePitch="360"/>
        </w:sectPr>
      </w:pPr>
    </w:p>
    <w:p w14:paraId="18198A3C" w14:textId="5EE0E440" w:rsidR="00453485" w:rsidRDefault="00453485" w:rsidP="00453485">
      <w:pPr>
        <w:snapToGrid w:val="0"/>
        <w:spacing w:line="268" w:lineRule="auto"/>
        <w:contextualSpacing/>
        <w:rPr>
          <w:rFonts w:eastAsia="宋体"/>
          <w:color w:val="000000"/>
        </w:rPr>
      </w:pPr>
    </w:p>
    <w:p w14:paraId="632DECEF" w14:textId="00F95352" w:rsidR="00453485" w:rsidRDefault="00453485" w:rsidP="00453485">
      <w:pPr>
        <w:snapToGrid w:val="0"/>
        <w:spacing w:line="268" w:lineRule="auto"/>
        <w:contextualSpacing/>
        <w:rPr>
          <w:rFonts w:eastAsia="宋体"/>
          <w:color w:val="000000"/>
        </w:rPr>
      </w:pPr>
    </w:p>
    <w:p w14:paraId="77FE113B" w14:textId="77777777" w:rsidR="00453485" w:rsidRDefault="00453485" w:rsidP="00453485">
      <w:pPr>
        <w:snapToGrid w:val="0"/>
        <w:spacing w:line="268" w:lineRule="auto"/>
        <w:contextualSpacing/>
        <w:rPr>
          <w:rFonts w:eastAsia="宋体"/>
          <w:color w:val="000000"/>
        </w:rPr>
      </w:pPr>
    </w:p>
    <w:p w14:paraId="5D0FDCAE" w14:textId="62EE643D" w:rsidR="00453485" w:rsidRPr="00B915EE" w:rsidRDefault="00453485" w:rsidP="00453485">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Ann</w:t>
      </w:r>
      <w:r w:rsidR="00C96E7D">
        <w:rPr>
          <w:rFonts w:ascii="Arial" w:eastAsia="宋体" w:hAnsi="Arial"/>
          <w:sz w:val="36"/>
          <w:szCs w:val="20"/>
          <w:lang w:eastAsia="en-GB"/>
        </w:rPr>
        <w:t>e</w:t>
      </w:r>
      <w:r>
        <w:rPr>
          <w:rFonts w:ascii="Arial" w:eastAsia="宋体" w:hAnsi="Arial"/>
          <w:sz w:val="36"/>
          <w:szCs w:val="20"/>
          <w:lang w:eastAsia="en-GB"/>
        </w:rPr>
        <w:t>x</w:t>
      </w:r>
      <w:r w:rsidR="00C96E7D">
        <w:rPr>
          <w:rFonts w:ascii="Arial" w:eastAsia="宋体" w:hAnsi="Arial"/>
          <w:sz w:val="36"/>
          <w:szCs w:val="20"/>
          <w:lang w:eastAsia="en-GB"/>
        </w:rPr>
        <w:t xml:space="preserve"> A</w:t>
      </w:r>
      <w:r>
        <w:rPr>
          <w:rFonts w:ascii="Arial" w:eastAsia="宋体" w:hAnsi="Arial"/>
          <w:sz w:val="36"/>
          <w:szCs w:val="20"/>
          <w:lang w:eastAsia="en-GB"/>
        </w:rPr>
        <w:t xml:space="preserve">: </w:t>
      </w:r>
      <w:r w:rsidRPr="00453485">
        <w:rPr>
          <w:rFonts w:ascii="Arial" w:hAnsi="Arial" w:cs="Arial"/>
          <w:noProof/>
          <w:sz w:val="36"/>
          <w:szCs w:val="36"/>
        </w:rPr>
        <w:t>RLF-Report-r16</w:t>
      </w:r>
      <w:r w:rsidRPr="00453485">
        <w:rPr>
          <w:rFonts w:ascii="Arial" w:eastAsia="宋体" w:hAnsi="Arial" w:cs="Arial"/>
          <w:iCs/>
          <w:sz w:val="36"/>
          <w:szCs w:val="36"/>
        </w:rPr>
        <w:t xml:space="preserve"> IE (see 3GPP TS 38.331 clause 6.2.2),</w:t>
      </w:r>
    </w:p>
    <w:p w14:paraId="4C41FD25" w14:textId="5BAC370F" w:rsidR="00453485" w:rsidRDefault="00453485" w:rsidP="00453485">
      <w:pPr>
        <w:snapToGrid w:val="0"/>
        <w:spacing w:line="268" w:lineRule="auto"/>
        <w:contextualSpacing/>
        <w:rPr>
          <w:rFonts w:eastAsia="宋体"/>
          <w:color w:val="000000"/>
        </w:rPr>
      </w:pPr>
    </w:p>
    <w:p w14:paraId="5915BEC6" w14:textId="77777777" w:rsidR="00453485" w:rsidRPr="006F115B" w:rsidRDefault="00453485" w:rsidP="00453485">
      <w:pPr>
        <w:pStyle w:val="PL"/>
      </w:pPr>
      <w:r w:rsidRPr="006F115B">
        <w:t xml:space="preserve">RLF-Report-r16 ::=                   </w:t>
      </w:r>
      <w:r w:rsidRPr="006F115B">
        <w:rPr>
          <w:color w:val="993366"/>
        </w:rPr>
        <w:t>CHOICE</w:t>
      </w:r>
      <w:r w:rsidRPr="006F115B">
        <w:t xml:space="preserve"> {</w:t>
      </w:r>
    </w:p>
    <w:p w14:paraId="32448A45" w14:textId="77777777" w:rsidR="00453485" w:rsidRPr="006F115B" w:rsidRDefault="00453485" w:rsidP="00453485">
      <w:pPr>
        <w:pStyle w:val="PL"/>
      </w:pPr>
      <w:r w:rsidRPr="006F115B">
        <w:t xml:space="preserve">    nr-RLF-Report-r16                    </w:t>
      </w:r>
      <w:r w:rsidRPr="006F115B">
        <w:rPr>
          <w:color w:val="993366"/>
        </w:rPr>
        <w:t>SEQUENCE</w:t>
      </w:r>
      <w:r w:rsidRPr="006F115B">
        <w:t xml:space="preserve"> {</w:t>
      </w:r>
    </w:p>
    <w:p w14:paraId="0A7958D4" w14:textId="77777777" w:rsidR="00453485" w:rsidRPr="006F115B" w:rsidRDefault="00453485" w:rsidP="00453485">
      <w:pPr>
        <w:pStyle w:val="PL"/>
      </w:pPr>
      <w:r w:rsidRPr="006F115B">
        <w:t xml:space="preserve">        measResultLastServCell-r16           MeasResultRLFNR-r16,</w:t>
      </w:r>
    </w:p>
    <w:p w14:paraId="6C5175BC" w14:textId="77777777" w:rsidR="00453485" w:rsidRPr="006F115B" w:rsidRDefault="00453485" w:rsidP="00453485">
      <w:pPr>
        <w:pStyle w:val="PL"/>
      </w:pPr>
      <w:r w:rsidRPr="006F115B">
        <w:t xml:space="preserve">        measResultNeighCells-r16             </w:t>
      </w:r>
      <w:r w:rsidRPr="006F115B">
        <w:rPr>
          <w:color w:val="993366"/>
        </w:rPr>
        <w:t>SEQUENCE</w:t>
      </w:r>
      <w:r w:rsidRPr="006F115B">
        <w:t xml:space="preserve"> {</w:t>
      </w:r>
    </w:p>
    <w:p w14:paraId="0C1E9A65" w14:textId="77777777" w:rsidR="00453485" w:rsidRPr="006F115B" w:rsidRDefault="00453485" w:rsidP="00453485">
      <w:pPr>
        <w:pStyle w:val="PL"/>
      </w:pPr>
      <w:r w:rsidRPr="006F115B">
        <w:t xml:space="preserve">            measResultListNR-r16                 MeasResultList2NR-r16       </w:t>
      </w:r>
      <w:r w:rsidRPr="006F115B">
        <w:rPr>
          <w:color w:val="993366"/>
        </w:rPr>
        <w:t>OPTIONAL</w:t>
      </w:r>
      <w:r w:rsidRPr="006F115B">
        <w:t>,</w:t>
      </w:r>
    </w:p>
    <w:p w14:paraId="0D15DA27" w14:textId="77777777" w:rsidR="00453485" w:rsidRPr="006F115B" w:rsidRDefault="00453485" w:rsidP="00453485">
      <w:pPr>
        <w:pStyle w:val="PL"/>
      </w:pPr>
      <w:r w:rsidRPr="006F115B">
        <w:t xml:space="preserve">            measResultListEUTRA-r16              MeasResultList2EUTRA-r16    </w:t>
      </w:r>
      <w:r w:rsidRPr="006F115B">
        <w:rPr>
          <w:color w:val="993366"/>
        </w:rPr>
        <w:t>OPTIONAL</w:t>
      </w:r>
    </w:p>
    <w:p w14:paraId="1A5ECC42" w14:textId="77777777" w:rsidR="00453485" w:rsidRPr="006F115B" w:rsidRDefault="00453485" w:rsidP="00453485">
      <w:pPr>
        <w:pStyle w:val="PL"/>
      </w:pPr>
      <w:r w:rsidRPr="006F115B">
        <w:t xml:space="preserve">        }                                                </w:t>
      </w:r>
      <w:r w:rsidRPr="006F115B">
        <w:rPr>
          <w:color w:val="993366"/>
        </w:rPr>
        <w:t>OPTIONAL</w:t>
      </w:r>
      <w:r w:rsidRPr="006F115B">
        <w:t>,</w:t>
      </w:r>
    </w:p>
    <w:p w14:paraId="41CEBB65" w14:textId="77777777" w:rsidR="00453485" w:rsidRPr="006F115B" w:rsidRDefault="00453485" w:rsidP="00453485">
      <w:pPr>
        <w:pStyle w:val="PL"/>
      </w:pPr>
      <w:r w:rsidRPr="006F115B">
        <w:t xml:space="preserve">        c-RNTI-r16                           RNTI-Value,</w:t>
      </w:r>
    </w:p>
    <w:p w14:paraId="32F7ED1B" w14:textId="77777777" w:rsidR="00453485" w:rsidRPr="006F115B" w:rsidRDefault="00453485" w:rsidP="00453485">
      <w:pPr>
        <w:pStyle w:val="PL"/>
      </w:pPr>
      <w:r w:rsidRPr="006F115B">
        <w:t xml:space="preserve">        previousPCellId-r16                  </w:t>
      </w:r>
      <w:r w:rsidRPr="006F115B">
        <w:rPr>
          <w:color w:val="993366"/>
        </w:rPr>
        <w:t>CHOICE</w:t>
      </w:r>
      <w:r w:rsidRPr="006F115B">
        <w:t xml:space="preserve"> {</w:t>
      </w:r>
    </w:p>
    <w:p w14:paraId="6C4FEF5C" w14:textId="77777777" w:rsidR="00453485" w:rsidRPr="006F115B" w:rsidRDefault="00453485" w:rsidP="00453485">
      <w:pPr>
        <w:pStyle w:val="PL"/>
      </w:pPr>
      <w:r w:rsidRPr="006F115B">
        <w:t xml:space="preserve">            nrPreviousCell-r16                   CGI-Info-Logging-r16,</w:t>
      </w:r>
    </w:p>
    <w:p w14:paraId="519E925C" w14:textId="77777777" w:rsidR="00453485" w:rsidRPr="006F115B" w:rsidRDefault="00453485" w:rsidP="00453485">
      <w:pPr>
        <w:pStyle w:val="PL"/>
      </w:pPr>
      <w:r w:rsidRPr="006F115B">
        <w:t xml:space="preserve">            eutraPreviousCell-r16                CGI-InfoEUTRALogging</w:t>
      </w:r>
    </w:p>
    <w:p w14:paraId="4B61A9AA" w14:textId="77777777" w:rsidR="00453485" w:rsidRPr="006F115B" w:rsidRDefault="00453485" w:rsidP="00453485">
      <w:pPr>
        <w:pStyle w:val="PL"/>
      </w:pPr>
      <w:r w:rsidRPr="006F115B">
        <w:t xml:space="preserve">        }                                                                    </w:t>
      </w:r>
      <w:r w:rsidRPr="006F115B">
        <w:rPr>
          <w:color w:val="993366"/>
        </w:rPr>
        <w:t>OPTIONAL</w:t>
      </w:r>
      <w:r w:rsidRPr="006F115B">
        <w:t>,</w:t>
      </w:r>
    </w:p>
    <w:p w14:paraId="7CB6BB37" w14:textId="77777777" w:rsidR="00453485" w:rsidRPr="006F115B" w:rsidRDefault="00453485" w:rsidP="00453485">
      <w:pPr>
        <w:pStyle w:val="PL"/>
      </w:pPr>
      <w:r w:rsidRPr="006F115B">
        <w:t xml:space="preserve">        failedPCellId-r16                    </w:t>
      </w:r>
      <w:r w:rsidRPr="006F115B">
        <w:rPr>
          <w:color w:val="993366"/>
        </w:rPr>
        <w:t>CHOICE</w:t>
      </w:r>
      <w:r w:rsidRPr="006F115B">
        <w:t xml:space="preserve"> {</w:t>
      </w:r>
    </w:p>
    <w:p w14:paraId="093932BB" w14:textId="77777777" w:rsidR="00453485" w:rsidRPr="006F115B" w:rsidRDefault="00453485" w:rsidP="00453485">
      <w:pPr>
        <w:pStyle w:val="PL"/>
      </w:pPr>
      <w:r w:rsidRPr="006F115B">
        <w:t xml:space="preserve">            nrFailedPCellId-r16                  </w:t>
      </w:r>
      <w:r w:rsidRPr="006F115B">
        <w:rPr>
          <w:color w:val="993366"/>
        </w:rPr>
        <w:t>CHOICE</w:t>
      </w:r>
      <w:r w:rsidRPr="006F115B">
        <w:t xml:space="preserve"> {</w:t>
      </w:r>
    </w:p>
    <w:p w14:paraId="725BEC40" w14:textId="77777777" w:rsidR="00453485" w:rsidRPr="006F115B" w:rsidRDefault="00453485" w:rsidP="00453485">
      <w:pPr>
        <w:pStyle w:val="PL"/>
      </w:pPr>
      <w:r w:rsidRPr="006F115B">
        <w:t xml:space="preserve">                cellGlobalId-r16                     CGI-Info-Logging-r16,</w:t>
      </w:r>
    </w:p>
    <w:p w14:paraId="4B83358E" w14:textId="77777777" w:rsidR="00453485" w:rsidRPr="006F115B" w:rsidRDefault="00453485" w:rsidP="00453485">
      <w:pPr>
        <w:pStyle w:val="PL"/>
      </w:pPr>
      <w:r w:rsidRPr="006F115B">
        <w:t xml:space="preserve">                pci-arfcn-r16                        </w:t>
      </w:r>
      <w:r w:rsidRPr="006F115B">
        <w:rPr>
          <w:color w:val="993366"/>
        </w:rPr>
        <w:t>SEQUENCE</w:t>
      </w:r>
      <w:r w:rsidRPr="006F115B">
        <w:t xml:space="preserve"> {</w:t>
      </w:r>
    </w:p>
    <w:p w14:paraId="03AA6E6B" w14:textId="77777777" w:rsidR="00453485" w:rsidRPr="006F115B" w:rsidRDefault="00453485" w:rsidP="00453485">
      <w:pPr>
        <w:pStyle w:val="PL"/>
      </w:pPr>
      <w:r w:rsidRPr="006F115B">
        <w:t xml:space="preserve">                    physCellId-r16                       PhysCellId,</w:t>
      </w:r>
    </w:p>
    <w:p w14:paraId="3C5AAC94" w14:textId="77777777" w:rsidR="00453485" w:rsidRPr="006F115B" w:rsidRDefault="00453485" w:rsidP="00453485">
      <w:pPr>
        <w:pStyle w:val="PL"/>
      </w:pPr>
      <w:r w:rsidRPr="006F115B">
        <w:t xml:space="preserve">                    carrierFreq-r16                      ARFCN-ValueNR</w:t>
      </w:r>
    </w:p>
    <w:p w14:paraId="7D9B7BF5" w14:textId="77777777" w:rsidR="00453485" w:rsidRPr="006F115B" w:rsidRDefault="00453485" w:rsidP="00453485">
      <w:pPr>
        <w:pStyle w:val="PL"/>
      </w:pPr>
      <w:r w:rsidRPr="006F115B">
        <w:t xml:space="preserve">                }</w:t>
      </w:r>
    </w:p>
    <w:p w14:paraId="50EF702C" w14:textId="77777777" w:rsidR="00453485" w:rsidRPr="006F115B" w:rsidRDefault="00453485" w:rsidP="00453485">
      <w:pPr>
        <w:pStyle w:val="PL"/>
      </w:pPr>
      <w:r w:rsidRPr="006F115B">
        <w:t xml:space="preserve">            </w:t>
      </w:r>
      <w:r w:rsidRPr="006F115B">
        <w:rPr>
          <w:rFonts w:eastAsia="等线"/>
        </w:rPr>
        <w:t>}</w:t>
      </w:r>
      <w:r w:rsidRPr="006F115B">
        <w:t>,</w:t>
      </w:r>
    </w:p>
    <w:p w14:paraId="0CAF1FBB" w14:textId="77777777" w:rsidR="00453485" w:rsidRPr="006F115B" w:rsidRDefault="00453485" w:rsidP="00453485">
      <w:pPr>
        <w:pStyle w:val="PL"/>
      </w:pPr>
      <w:r w:rsidRPr="006F115B">
        <w:t xml:space="preserve">            eutraFailedPCellId-r16           </w:t>
      </w:r>
      <w:r w:rsidRPr="006F115B">
        <w:rPr>
          <w:color w:val="993366"/>
        </w:rPr>
        <w:t>CHOICE</w:t>
      </w:r>
      <w:r w:rsidRPr="006F115B">
        <w:t xml:space="preserve"> {</w:t>
      </w:r>
    </w:p>
    <w:p w14:paraId="3560F0F2" w14:textId="77777777" w:rsidR="00453485" w:rsidRPr="006F115B" w:rsidRDefault="00453485" w:rsidP="00453485">
      <w:pPr>
        <w:pStyle w:val="PL"/>
      </w:pPr>
      <w:r w:rsidRPr="006F115B">
        <w:t xml:space="preserve">                cellGlobalId-r16                 CGI-InfoEUTRALogging,</w:t>
      </w:r>
    </w:p>
    <w:p w14:paraId="63084D9A" w14:textId="77777777" w:rsidR="00453485" w:rsidRPr="006F115B" w:rsidRDefault="00453485" w:rsidP="00453485">
      <w:pPr>
        <w:pStyle w:val="PL"/>
      </w:pPr>
      <w:r w:rsidRPr="006F115B">
        <w:t xml:space="preserve">                pci-arfcn-r16                    </w:t>
      </w:r>
      <w:r w:rsidRPr="006F115B">
        <w:rPr>
          <w:color w:val="993366"/>
        </w:rPr>
        <w:t>SEQUENCE</w:t>
      </w:r>
      <w:r w:rsidRPr="006F115B">
        <w:t xml:space="preserve"> {</w:t>
      </w:r>
    </w:p>
    <w:p w14:paraId="5095F70B" w14:textId="77777777" w:rsidR="00453485" w:rsidRPr="006F115B" w:rsidRDefault="00453485" w:rsidP="00453485">
      <w:pPr>
        <w:pStyle w:val="PL"/>
      </w:pPr>
      <w:r w:rsidRPr="006F115B">
        <w:t xml:space="preserve">                    physCellId-r16                   EUTRA-PhysCellId,</w:t>
      </w:r>
    </w:p>
    <w:p w14:paraId="243342A1" w14:textId="77777777" w:rsidR="00453485" w:rsidRPr="006F115B" w:rsidRDefault="00453485" w:rsidP="00453485">
      <w:pPr>
        <w:pStyle w:val="PL"/>
      </w:pPr>
      <w:r w:rsidRPr="006F115B">
        <w:t xml:space="preserve">                    carrierFreq-r16                  ARFCN-ValueEUTRA</w:t>
      </w:r>
    </w:p>
    <w:p w14:paraId="5D8FE7F6" w14:textId="77777777" w:rsidR="00453485" w:rsidRPr="006F115B" w:rsidRDefault="00453485" w:rsidP="00453485">
      <w:pPr>
        <w:pStyle w:val="PL"/>
      </w:pPr>
      <w:r w:rsidRPr="006F115B">
        <w:t xml:space="preserve">                }</w:t>
      </w:r>
    </w:p>
    <w:p w14:paraId="74C2C186" w14:textId="77777777" w:rsidR="00453485" w:rsidRPr="006F115B" w:rsidRDefault="00453485" w:rsidP="00453485">
      <w:pPr>
        <w:pStyle w:val="PL"/>
      </w:pPr>
      <w:r w:rsidRPr="006F115B">
        <w:t xml:space="preserve">            }</w:t>
      </w:r>
    </w:p>
    <w:p w14:paraId="6E8726DD" w14:textId="77777777" w:rsidR="00453485" w:rsidRPr="006F115B" w:rsidRDefault="00453485" w:rsidP="00453485">
      <w:pPr>
        <w:pStyle w:val="PL"/>
      </w:pPr>
      <w:r w:rsidRPr="006F115B">
        <w:t xml:space="preserve">        },</w:t>
      </w:r>
    </w:p>
    <w:p w14:paraId="51EAEFC9" w14:textId="77777777" w:rsidR="00453485" w:rsidRPr="006F115B" w:rsidRDefault="00453485" w:rsidP="00453485">
      <w:pPr>
        <w:pStyle w:val="PL"/>
      </w:pPr>
      <w:r w:rsidRPr="006F115B">
        <w:t xml:space="preserve">        reconnectCellId-r16                  </w:t>
      </w:r>
      <w:r w:rsidRPr="006F115B">
        <w:rPr>
          <w:color w:val="993366"/>
        </w:rPr>
        <w:t>CHOICE</w:t>
      </w:r>
      <w:r w:rsidRPr="006F115B">
        <w:t xml:space="preserve"> {</w:t>
      </w:r>
    </w:p>
    <w:p w14:paraId="3CFDC378" w14:textId="77777777" w:rsidR="00453485" w:rsidRPr="006F115B" w:rsidRDefault="00453485" w:rsidP="00453485">
      <w:pPr>
        <w:pStyle w:val="PL"/>
      </w:pPr>
      <w:r w:rsidRPr="006F115B">
        <w:t xml:space="preserve">            nrReconnectCellId-r16                CGI-Info-Logging-r16,</w:t>
      </w:r>
    </w:p>
    <w:p w14:paraId="6E409713" w14:textId="77777777" w:rsidR="00453485" w:rsidRPr="006F115B" w:rsidRDefault="00453485" w:rsidP="00453485">
      <w:pPr>
        <w:pStyle w:val="PL"/>
      </w:pPr>
      <w:r w:rsidRPr="006F115B">
        <w:t xml:space="preserve">            eutraReconnectCellId-r16             CGI-InfoEUTRALogging</w:t>
      </w:r>
    </w:p>
    <w:p w14:paraId="3EF0B4DB" w14:textId="77777777" w:rsidR="00453485" w:rsidRPr="006F115B" w:rsidRDefault="00453485" w:rsidP="00453485">
      <w:pPr>
        <w:pStyle w:val="PL"/>
      </w:pPr>
      <w:r w:rsidRPr="006F115B">
        <w:t xml:space="preserve">        }                                                                                        </w:t>
      </w:r>
      <w:r w:rsidRPr="006F115B">
        <w:rPr>
          <w:color w:val="993366"/>
        </w:rPr>
        <w:t>OPTIONAL</w:t>
      </w:r>
      <w:r w:rsidRPr="006F115B">
        <w:t>,</w:t>
      </w:r>
    </w:p>
    <w:p w14:paraId="33570043" w14:textId="77777777" w:rsidR="00453485" w:rsidRPr="006F115B" w:rsidRDefault="00453485" w:rsidP="00453485">
      <w:pPr>
        <w:pStyle w:val="PL"/>
      </w:pPr>
      <w:r w:rsidRPr="006F115B">
        <w:t xml:space="preserve">        timeUntilReconnection-r16            TimeUntilReconnection-r16                           </w:t>
      </w:r>
      <w:r w:rsidRPr="006F115B">
        <w:rPr>
          <w:color w:val="993366"/>
        </w:rPr>
        <w:t>OPTIONAL</w:t>
      </w:r>
      <w:r w:rsidRPr="006F115B">
        <w:t>,</w:t>
      </w:r>
    </w:p>
    <w:p w14:paraId="2BB1E7DA" w14:textId="77777777" w:rsidR="00453485" w:rsidRPr="006F115B" w:rsidRDefault="00453485" w:rsidP="00453485">
      <w:pPr>
        <w:pStyle w:val="PL"/>
      </w:pPr>
      <w:r w:rsidRPr="006F115B">
        <w:t xml:space="preserve">        reestablishmentCellId-r16            CGI-Info-Logging-r16                                </w:t>
      </w:r>
      <w:r w:rsidRPr="006F115B">
        <w:rPr>
          <w:color w:val="993366"/>
        </w:rPr>
        <w:t>OPTIONAL</w:t>
      </w:r>
      <w:r w:rsidRPr="006F115B">
        <w:t>,</w:t>
      </w:r>
    </w:p>
    <w:p w14:paraId="6318640B" w14:textId="77777777" w:rsidR="00453485" w:rsidRPr="006F115B" w:rsidRDefault="00453485" w:rsidP="00453485">
      <w:pPr>
        <w:pStyle w:val="PL"/>
      </w:pPr>
      <w:r w:rsidRPr="006F115B">
        <w:t xml:space="preserve">        timeConnFailure-r16                  </w:t>
      </w:r>
      <w:r w:rsidRPr="006F115B">
        <w:rPr>
          <w:color w:val="993366"/>
        </w:rPr>
        <w:t>INTEGER</w:t>
      </w:r>
      <w:r w:rsidRPr="006F115B">
        <w:t xml:space="preserve"> (0..1023)                                   </w:t>
      </w:r>
      <w:r w:rsidRPr="006F115B">
        <w:rPr>
          <w:color w:val="993366"/>
        </w:rPr>
        <w:t>OPTIONAL</w:t>
      </w:r>
      <w:r w:rsidRPr="006F115B">
        <w:t>,</w:t>
      </w:r>
    </w:p>
    <w:p w14:paraId="39C2EFA2" w14:textId="77777777" w:rsidR="00453485" w:rsidRPr="006F115B" w:rsidRDefault="00453485" w:rsidP="00453485">
      <w:pPr>
        <w:pStyle w:val="PL"/>
      </w:pPr>
      <w:r w:rsidRPr="006F115B">
        <w:t xml:space="preserve">        timeSinceFailure-r16                 TimeSinceFailure-r16,</w:t>
      </w:r>
    </w:p>
    <w:p w14:paraId="066FFA70" w14:textId="77777777" w:rsidR="00453485" w:rsidRPr="006F115B" w:rsidRDefault="00453485" w:rsidP="00453485">
      <w:pPr>
        <w:pStyle w:val="PL"/>
      </w:pPr>
      <w:r w:rsidRPr="006F115B">
        <w:t xml:space="preserve">        </w:t>
      </w:r>
      <w:r w:rsidRPr="008F1F5D">
        <w:rPr>
          <w:highlight w:val="yellow"/>
        </w:rPr>
        <w:t xml:space="preserve">connectionFailureType-r16            </w:t>
      </w:r>
      <w:r w:rsidRPr="008F1F5D">
        <w:rPr>
          <w:color w:val="993366"/>
          <w:highlight w:val="yellow"/>
        </w:rPr>
        <w:t>ENUMERATED</w:t>
      </w:r>
      <w:r w:rsidRPr="008F1F5D">
        <w:rPr>
          <w:highlight w:val="yellow"/>
        </w:rPr>
        <w:t xml:space="preserve"> {rlf, hof},</w:t>
      </w:r>
    </w:p>
    <w:p w14:paraId="10E75356" w14:textId="77777777" w:rsidR="00453485" w:rsidRPr="006F115B" w:rsidRDefault="00453485" w:rsidP="00453485">
      <w:pPr>
        <w:pStyle w:val="PL"/>
      </w:pPr>
      <w:r w:rsidRPr="006F115B">
        <w:t xml:space="preserve">        rlf-Cause-r16                        </w:t>
      </w:r>
      <w:r w:rsidRPr="006F115B">
        <w:rPr>
          <w:color w:val="993366"/>
        </w:rPr>
        <w:t>ENUMERATED</w:t>
      </w:r>
      <w:r w:rsidRPr="006F115B">
        <w:t xml:space="preserve"> {t310-Expiry, randomAccessProblem, rlc-MaxNumRetx,</w:t>
      </w:r>
    </w:p>
    <w:p w14:paraId="1574CA02" w14:textId="77777777" w:rsidR="00453485" w:rsidRPr="006F115B" w:rsidRDefault="00453485" w:rsidP="00453485">
      <w:pPr>
        <w:pStyle w:val="PL"/>
      </w:pPr>
      <w:r w:rsidRPr="006F115B">
        <w:t xml:space="preserve">                                                         beamFailureRecoveryFailure, lbtFailure-r16,</w:t>
      </w:r>
    </w:p>
    <w:p w14:paraId="3C76784F" w14:textId="77777777" w:rsidR="00453485" w:rsidRPr="006F115B" w:rsidRDefault="00453485" w:rsidP="00453485">
      <w:pPr>
        <w:pStyle w:val="PL"/>
      </w:pPr>
      <w:r w:rsidRPr="006F115B">
        <w:lastRenderedPageBreak/>
        <w:t xml:space="preserve">                                                         bh-rlfRecoveryFailure, spare2, spare1},</w:t>
      </w:r>
    </w:p>
    <w:p w14:paraId="27F2306A" w14:textId="77777777" w:rsidR="00453485" w:rsidRPr="006F115B" w:rsidRDefault="00453485" w:rsidP="00453485">
      <w:pPr>
        <w:pStyle w:val="PL"/>
      </w:pPr>
      <w:r w:rsidRPr="006F115B">
        <w:t xml:space="preserve">        locationInfo-r16                     LocationInfo-r16                                    </w:t>
      </w:r>
      <w:r w:rsidRPr="006F115B">
        <w:rPr>
          <w:color w:val="993366"/>
        </w:rPr>
        <w:t>OPTIONAL</w:t>
      </w:r>
      <w:r w:rsidRPr="006F115B">
        <w:rPr>
          <w:rFonts w:eastAsia="等线"/>
        </w:rPr>
        <w:t>,</w:t>
      </w:r>
    </w:p>
    <w:p w14:paraId="11381173" w14:textId="77777777" w:rsidR="00453485" w:rsidRPr="006F115B" w:rsidRDefault="00453485" w:rsidP="00453485">
      <w:pPr>
        <w:pStyle w:val="PL"/>
      </w:pPr>
      <w:r w:rsidRPr="006F115B">
        <w:t xml:space="preserve">        noSuitableCellFound-r16              </w:t>
      </w:r>
      <w:r w:rsidRPr="006F115B">
        <w:rPr>
          <w:color w:val="993366"/>
        </w:rPr>
        <w:t>ENUMERATED</w:t>
      </w:r>
      <w:r w:rsidRPr="006F115B">
        <w:t xml:space="preserve"> {true}                                   </w:t>
      </w:r>
      <w:r w:rsidRPr="006F115B">
        <w:rPr>
          <w:color w:val="993366"/>
        </w:rPr>
        <w:t>OPTIONAL</w:t>
      </w:r>
      <w:r w:rsidRPr="006F115B">
        <w:t>,</w:t>
      </w:r>
    </w:p>
    <w:p w14:paraId="2F02326F" w14:textId="77777777" w:rsidR="00453485" w:rsidRPr="006F115B" w:rsidRDefault="00453485" w:rsidP="00453485">
      <w:pPr>
        <w:pStyle w:val="PL"/>
      </w:pPr>
      <w:r w:rsidRPr="006F115B">
        <w:t xml:space="preserve">        ra-InformationCommon-r16             RA-InformationCommon-r16                            </w:t>
      </w:r>
      <w:r w:rsidRPr="006F115B">
        <w:rPr>
          <w:color w:val="993366"/>
        </w:rPr>
        <w:t>OPTIONAL</w:t>
      </w:r>
      <w:r w:rsidRPr="006F115B">
        <w:t>,</w:t>
      </w:r>
    </w:p>
    <w:p w14:paraId="02559502" w14:textId="77777777" w:rsidR="00453485" w:rsidRPr="006F115B" w:rsidRDefault="00453485" w:rsidP="00453485">
      <w:pPr>
        <w:pStyle w:val="PL"/>
      </w:pPr>
      <w:r w:rsidRPr="006F115B">
        <w:t xml:space="preserve">        ...,</w:t>
      </w:r>
    </w:p>
    <w:p w14:paraId="2842288C" w14:textId="77777777" w:rsidR="00453485" w:rsidRPr="006F115B" w:rsidRDefault="00453485" w:rsidP="00453485">
      <w:pPr>
        <w:pStyle w:val="PL"/>
      </w:pPr>
      <w:r w:rsidRPr="006F115B">
        <w:t xml:space="preserve">        [[</w:t>
      </w:r>
    </w:p>
    <w:p w14:paraId="0D1A4CE5" w14:textId="77777777" w:rsidR="00453485" w:rsidRPr="006F115B" w:rsidRDefault="00453485" w:rsidP="00453485">
      <w:pPr>
        <w:pStyle w:val="PL"/>
      </w:pPr>
      <w:r w:rsidRPr="006F115B">
        <w:t xml:space="preserve">        csi-rsRLMConfigBitmap-v1650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(96))                              </w:t>
      </w:r>
      <w:r w:rsidRPr="006F115B">
        <w:rPr>
          <w:color w:val="993366"/>
        </w:rPr>
        <w:t>OPTIONAL</w:t>
      </w:r>
    </w:p>
    <w:p w14:paraId="4504A2FD" w14:textId="77777777" w:rsidR="00453485" w:rsidRPr="006F115B" w:rsidRDefault="00453485" w:rsidP="00453485">
      <w:pPr>
        <w:pStyle w:val="PL"/>
      </w:pPr>
      <w:r w:rsidRPr="006F115B">
        <w:t xml:space="preserve">        ]]</w:t>
      </w:r>
    </w:p>
    <w:p w14:paraId="5DEDADC8" w14:textId="77777777" w:rsidR="00453485" w:rsidRPr="006F115B" w:rsidRDefault="00453485" w:rsidP="00453485">
      <w:pPr>
        <w:pStyle w:val="PL"/>
      </w:pPr>
      <w:r w:rsidRPr="006F115B">
        <w:t xml:space="preserve">    },</w:t>
      </w:r>
    </w:p>
    <w:p w14:paraId="0230C4C0" w14:textId="77777777" w:rsidR="00453485" w:rsidRPr="006F115B" w:rsidRDefault="00453485" w:rsidP="00453485">
      <w:pPr>
        <w:pStyle w:val="PL"/>
      </w:pPr>
      <w:r w:rsidRPr="006F115B">
        <w:t xml:space="preserve">    eutra-RLF-Report-r16                 </w:t>
      </w:r>
      <w:r w:rsidRPr="006F115B">
        <w:rPr>
          <w:color w:val="993366"/>
        </w:rPr>
        <w:t>SEQUENCE</w:t>
      </w:r>
      <w:r w:rsidRPr="006F115B">
        <w:t xml:space="preserve"> {</w:t>
      </w:r>
    </w:p>
    <w:p w14:paraId="23F8AD3A" w14:textId="77777777" w:rsidR="00453485" w:rsidRPr="006F115B" w:rsidRDefault="00453485" w:rsidP="00453485">
      <w:pPr>
        <w:pStyle w:val="PL"/>
      </w:pPr>
      <w:r w:rsidRPr="006F115B">
        <w:t xml:space="preserve">        failedPCellId-EUTRA                  CGI-InfoEUTRALogging,</w:t>
      </w:r>
    </w:p>
    <w:p w14:paraId="161A5BBF" w14:textId="77777777" w:rsidR="00453485" w:rsidRPr="006F115B" w:rsidRDefault="00453485" w:rsidP="00453485">
      <w:pPr>
        <w:pStyle w:val="PL"/>
        <w:rPr>
          <w:rFonts w:eastAsia="Malgun Gothic"/>
        </w:rPr>
      </w:pPr>
      <w:r w:rsidRPr="006F115B">
        <w:t xml:space="preserve">        measResult-RLF-Report-EUTRA-r16      </w:t>
      </w:r>
      <w:r w:rsidRPr="006F115B">
        <w:rPr>
          <w:color w:val="993366"/>
        </w:rPr>
        <w:t>OCTET</w:t>
      </w:r>
      <w:r w:rsidRPr="006F115B">
        <w:rPr>
          <w:rFonts w:eastAsia="Malgun Gothic"/>
        </w:rPr>
        <w:t xml:space="preserve"> </w:t>
      </w:r>
      <w:r w:rsidRPr="006F115B">
        <w:rPr>
          <w:color w:val="993366"/>
        </w:rPr>
        <w:t>STRING</w:t>
      </w:r>
      <w:r w:rsidRPr="006F115B">
        <w:t>,</w:t>
      </w:r>
    </w:p>
    <w:p w14:paraId="0C3E786B" w14:textId="77777777" w:rsidR="00453485" w:rsidRPr="006F115B" w:rsidRDefault="00453485" w:rsidP="00453485">
      <w:pPr>
        <w:pStyle w:val="PL"/>
      </w:pPr>
      <w:r w:rsidRPr="006F115B">
        <w:t xml:space="preserve">        ...</w:t>
      </w:r>
    </w:p>
    <w:p w14:paraId="539E6607" w14:textId="77777777" w:rsidR="00453485" w:rsidRPr="006F115B" w:rsidRDefault="00453485" w:rsidP="00453485">
      <w:pPr>
        <w:pStyle w:val="PL"/>
      </w:pPr>
      <w:r w:rsidRPr="006F115B">
        <w:t xml:space="preserve">    }</w:t>
      </w:r>
    </w:p>
    <w:p w14:paraId="7EBD0D7B" w14:textId="77777777" w:rsidR="00453485" w:rsidRPr="006F115B" w:rsidRDefault="00453485" w:rsidP="00453485">
      <w:pPr>
        <w:pStyle w:val="PL"/>
        <w:rPr>
          <w:rFonts w:eastAsia="Malgun Gothic"/>
        </w:rPr>
      </w:pPr>
      <w:r w:rsidRPr="006F115B">
        <w:t>}</w:t>
      </w:r>
    </w:p>
    <w:p w14:paraId="35BB19F3" w14:textId="77777777" w:rsidR="00453485" w:rsidRPr="006F115B" w:rsidRDefault="00453485" w:rsidP="00453485">
      <w:pPr>
        <w:pStyle w:val="PL"/>
      </w:pPr>
    </w:p>
    <w:p w14:paraId="65DF5944" w14:textId="77777777" w:rsidR="00453485" w:rsidRPr="006F115B" w:rsidRDefault="00453485" w:rsidP="00453485">
      <w:pPr>
        <w:pStyle w:val="PL"/>
      </w:pPr>
      <w:r w:rsidRPr="006F115B">
        <w:t xml:space="preserve">MeasResultList2NR-r16 ::=            </w:t>
      </w:r>
      <w:r w:rsidRPr="006F115B">
        <w:rPr>
          <w:color w:val="993366"/>
        </w:rPr>
        <w:t>SEQUENCE</w:t>
      </w:r>
      <w:r w:rsidRPr="006F115B">
        <w:t>(</w:t>
      </w:r>
      <w:r w:rsidRPr="006F115B">
        <w:rPr>
          <w:color w:val="993366"/>
        </w:rPr>
        <w:t>SIZE</w:t>
      </w:r>
      <w:r w:rsidRPr="006F115B">
        <w:t xml:space="preserve"> (1..maxFreq))</w:t>
      </w:r>
      <w:r w:rsidRPr="006F115B">
        <w:rPr>
          <w:color w:val="993366"/>
        </w:rPr>
        <w:t xml:space="preserve"> OF</w:t>
      </w:r>
      <w:r w:rsidRPr="006F115B">
        <w:t xml:space="preserve"> MeasResult2NR-r16</w:t>
      </w:r>
    </w:p>
    <w:p w14:paraId="44706550" w14:textId="77777777" w:rsidR="00453485" w:rsidRPr="006F115B" w:rsidRDefault="00453485" w:rsidP="00453485">
      <w:pPr>
        <w:pStyle w:val="PL"/>
        <w:rPr>
          <w:rFonts w:eastAsiaTheme="minorEastAsia"/>
        </w:rPr>
      </w:pPr>
      <w:r w:rsidRPr="006F115B">
        <w:t xml:space="preserve">MeasResultList2EUTRA-r16 ::=         </w:t>
      </w:r>
      <w:r w:rsidRPr="006F115B">
        <w:rPr>
          <w:color w:val="993366"/>
        </w:rPr>
        <w:t>SEQUENCE</w:t>
      </w:r>
      <w:r w:rsidRPr="006F115B">
        <w:t>(</w:t>
      </w:r>
      <w:r w:rsidRPr="006F115B">
        <w:rPr>
          <w:color w:val="993366"/>
        </w:rPr>
        <w:t>SIZE</w:t>
      </w:r>
      <w:r w:rsidRPr="006F115B">
        <w:t xml:space="preserve"> (1..maxFreq))</w:t>
      </w:r>
      <w:r w:rsidRPr="006F115B">
        <w:rPr>
          <w:color w:val="993366"/>
        </w:rPr>
        <w:t xml:space="preserve"> OF</w:t>
      </w:r>
      <w:r w:rsidRPr="006F115B">
        <w:t xml:space="preserve"> MeasResult2EUTRA-r16</w:t>
      </w:r>
    </w:p>
    <w:p w14:paraId="26EB7F36" w14:textId="77777777" w:rsidR="00453485" w:rsidRPr="006F115B" w:rsidRDefault="00453485" w:rsidP="00453485">
      <w:pPr>
        <w:pStyle w:val="PL"/>
        <w:rPr>
          <w:rFonts w:eastAsiaTheme="minorEastAsia"/>
        </w:rPr>
      </w:pPr>
    </w:p>
    <w:p w14:paraId="337C0998" w14:textId="77777777" w:rsidR="00453485" w:rsidRPr="006F115B" w:rsidRDefault="00453485" w:rsidP="00453485">
      <w:pPr>
        <w:pStyle w:val="PL"/>
        <w:rPr>
          <w:rFonts w:eastAsiaTheme="minorEastAsia"/>
        </w:rPr>
      </w:pPr>
      <w:r w:rsidRPr="006F115B">
        <w:t xml:space="preserve">MeasResult2NR-r16 ::=                </w:t>
      </w:r>
      <w:r w:rsidRPr="006F115B">
        <w:rPr>
          <w:color w:val="993366"/>
        </w:rPr>
        <w:t>SEQUENCE</w:t>
      </w:r>
      <w:r w:rsidRPr="006F115B">
        <w:t xml:space="preserve"> {</w:t>
      </w:r>
    </w:p>
    <w:p w14:paraId="3888D0EE" w14:textId="77777777" w:rsidR="00453485" w:rsidRPr="006F115B" w:rsidRDefault="00453485" w:rsidP="00453485">
      <w:pPr>
        <w:pStyle w:val="PL"/>
      </w:pPr>
      <w:r w:rsidRPr="006F115B">
        <w:t xml:space="preserve">    ssbFrequency-r16                     ARFCN-ValueNR                                           </w:t>
      </w:r>
      <w:r w:rsidRPr="006F115B">
        <w:rPr>
          <w:color w:val="993366"/>
        </w:rPr>
        <w:t>OPTIONAL</w:t>
      </w:r>
      <w:r w:rsidRPr="006F115B">
        <w:t>,</w:t>
      </w:r>
    </w:p>
    <w:p w14:paraId="73C40397" w14:textId="77777777" w:rsidR="00453485" w:rsidRPr="006F115B" w:rsidRDefault="00453485" w:rsidP="00453485">
      <w:pPr>
        <w:pStyle w:val="PL"/>
      </w:pPr>
      <w:r w:rsidRPr="006F115B">
        <w:t xml:space="preserve">    refFreqCSI-RS-r16                    ARFCN-ValueNR                                           </w:t>
      </w:r>
      <w:r w:rsidRPr="006F115B">
        <w:rPr>
          <w:color w:val="993366"/>
        </w:rPr>
        <w:t>OPTIONAL</w:t>
      </w:r>
      <w:r w:rsidRPr="006F115B">
        <w:t>,</w:t>
      </w:r>
    </w:p>
    <w:p w14:paraId="41CA9C7C" w14:textId="77777777" w:rsidR="00453485" w:rsidRPr="006F115B" w:rsidRDefault="00453485" w:rsidP="00453485">
      <w:pPr>
        <w:pStyle w:val="PL"/>
        <w:rPr>
          <w:rFonts w:eastAsiaTheme="minorEastAsia"/>
        </w:rPr>
      </w:pPr>
      <w:r w:rsidRPr="006F115B">
        <w:t xml:space="preserve">    measResultList-r16                   MeasResultListNR</w:t>
      </w:r>
    </w:p>
    <w:p w14:paraId="14E218CA" w14:textId="77777777" w:rsidR="00453485" w:rsidRPr="006F115B" w:rsidRDefault="00453485" w:rsidP="00453485">
      <w:pPr>
        <w:pStyle w:val="PL"/>
        <w:rPr>
          <w:rFonts w:eastAsiaTheme="minorEastAsia"/>
        </w:rPr>
      </w:pPr>
      <w:r w:rsidRPr="006F115B">
        <w:rPr>
          <w:rFonts w:eastAsiaTheme="minorEastAsia"/>
        </w:rPr>
        <w:t>}</w:t>
      </w:r>
    </w:p>
    <w:p w14:paraId="40DDCBC2" w14:textId="77777777" w:rsidR="00453485" w:rsidRPr="006F115B" w:rsidRDefault="00453485" w:rsidP="00453485">
      <w:pPr>
        <w:pStyle w:val="PL"/>
        <w:rPr>
          <w:rFonts w:eastAsiaTheme="minorEastAsia"/>
        </w:rPr>
      </w:pPr>
    </w:p>
    <w:p w14:paraId="17DEAB2B" w14:textId="77777777" w:rsidR="00453485" w:rsidRPr="006F115B" w:rsidRDefault="00453485" w:rsidP="00453485">
      <w:pPr>
        <w:pStyle w:val="PL"/>
      </w:pPr>
      <w:r w:rsidRPr="006F115B">
        <w:t xml:space="preserve">MeasResultListLogging2NR-r16 ::=     </w:t>
      </w:r>
      <w:r w:rsidRPr="006F115B">
        <w:rPr>
          <w:color w:val="993366"/>
        </w:rPr>
        <w:t>SEQUENCE</w:t>
      </w:r>
      <w:r w:rsidRPr="006F115B">
        <w:t>(</w:t>
      </w:r>
      <w:r w:rsidRPr="006F115B">
        <w:rPr>
          <w:color w:val="993366"/>
        </w:rPr>
        <w:t>SIZE</w:t>
      </w:r>
      <w:r w:rsidRPr="006F115B">
        <w:t xml:space="preserve"> (1..maxFreq))</w:t>
      </w:r>
      <w:r w:rsidRPr="006F115B">
        <w:rPr>
          <w:color w:val="993366"/>
        </w:rPr>
        <w:t xml:space="preserve"> OF</w:t>
      </w:r>
      <w:r w:rsidRPr="006F115B">
        <w:t xml:space="preserve"> MeasResultLogging2NR-r16</w:t>
      </w:r>
    </w:p>
    <w:p w14:paraId="5459545B" w14:textId="77777777" w:rsidR="00453485" w:rsidRPr="006F115B" w:rsidRDefault="00453485" w:rsidP="00453485">
      <w:pPr>
        <w:pStyle w:val="PL"/>
      </w:pPr>
    </w:p>
    <w:p w14:paraId="020608B2" w14:textId="77777777" w:rsidR="00453485" w:rsidRPr="006F115B" w:rsidRDefault="00453485" w:rsidP="00453485">
      <w:pPr>
        <w:pStyle w:val="PL"/>
      </w:pPr>
      <w:r w:rsidRPr="006F115B">
        <w:t xml:space="preserve">MeasResultLogging2NR-r16 ::=         </w:t>
      </w:r>
      <w:r w:rsidRPr="006F115B">
        <w:rPr>
          <w:color w:val="993366"/>
        </w:rPr>
        <w:t>SEQUENCE</w:t>
      </w:r>
      <w:r w:rsidRPr="006F115B">
        <w:t xml:space="preserve"> {</w:t>
      </w:r>
    </w:p>
    <w:p w14:paraId="3C883BC7" w14:textId="77777777" w:rsidR="00453485" w:rsidRPr="006F115B" w:rsidRDefault="00453485" w:rsidP="00453485">
      <w:pPr>
        <w:pStyle w:val="PL"/>
      </w:pPr>
      <w:r w:rsidRPr="006F115B">
        <w:t xml:space="preserve">    carrierFreq-r16                      ARFCN-ValueNR,</w:t>
      </w:r>
    </w:p>
    <w:p w14:paraId="516A1417" w14:textId="77777777" w:rsidR="00453485" w:rsidRPr="006F115B" w:rsidRDefault="00453485" w:rsidP="00453485">
      <w:pPr>
        <w:pStyle w:val="PL"/>
      </w:pPr>
      <w:r w:rsidRPr="006F115B">
        <w:t xml:space="preserve">    measResultListLoggingNR-r16          MeasResultListLoggingNR-r16</w:t>
      </w:r>
    </w:p>
    <w:p w14:paraId="6D919C2E" w14:textId="77777777" w:rsidR="00453485" w:rsidRPr="006F115B" w:rsidRDefault="00453485" w:rsidP="00453485">
      <w:pPr>
        <w:pStyle w:val="PL"/>
      </w:pPr>
      <w:r w:rsidRPr="006F115B">
        <w:t>}</w:t>
      </w:r>
    </w:p>
    <w:p w14:paraId="06218B26" w14:textId="77777777" w:rsidR="00453485" w:rsidRPr="006F115B" w:rsidRDefault="00453485" w:rsidP="00453485">
      <w:pPr>
        <w:pStyle w:val="PL"/>
      </w:pPr>
    </w:p>
    <w:p w14:paraId="4FE3DCC9" w14:textId="77777777" w:rsidR="00453485" w:rsidRPr="006F115B" w:rsidRDefault="00453485" w:rsidP="00453485">
      <w:pPr>
        <w:pStyle w:val="PL"/>
      </w:pPr>
      <w:r w:rsidRPr="006F115B">
        <w:t xml:space="preserve">MeasResultListLoggingNR-r16 ::=      </w:t>
      </w:r>
      <w:r w:rsidRPr="006F115B">
        <w:rPr>
          <w:color w:val="993366"/>
        </w:rPr>
        <w:t>SEQUENCE</w:t>
      </w:r>
      <w:r w:rsidRPr="006F115B">
        <w:t xml:space="preserve"> (</w:t>
      </w:r>
      <w:r w:rsidRPr="006F115B">
        <w:rPr>
          <w:color w:val="993366"/>
        </w:rPr>
        <w:t>SIZE</w:t>
      </w:r>
      <w:r w:rsidRPr="006F115B">
        <w:t xml:space="preserve"> (1..maxCellReport))</w:t>
      </w:r>
      <w:r w:rsidRPr="006F115B">
        <w:rPr>
          <w:color w:val="993366"/>
        </w:rPr>
        <w:t xml:space="preserve"> OF</w:t>
      </w:r>
      <w:r w:rsidRPr="006F115B">
        <w:t xml:space="preserve"> MeasResultLoggingNR-r16</w:t>
      </w:r>
    </w:p>
    <w:p w14:paraId="7399FCC2" w14:textId="77777777" w:rsidR="00453485" w:rsidRPr="006F115B" w:rsidRDefault="00453485" w:rsidP="00453485">
      <w:pPr>
        <w:pStyle w:val="PL"/>
      </w:pPr>
    </w:p>
    <w:p w14:paraId="75829456" w14:textId="77777777" w:rsidR="00453485" w:rsidRPr="006F115B" w:rsidRDefault="00453485" w:rsidP="00453485">
      <w:pPr>
        <w:pStyle w:val="PL"/>
      </w:pPr>
      <w:r w:rsidRPr="006F115B">
        <w:t xml:space="preserve">MeasResultLoggingNR-r16 ::=          </w:t>
      </w:r>
      <w:r w:rsidRPr="006F115B">
        <w:rPr>
          <w:color w:val="993366"/>
        </w:rPr>
        <w:t>SEQUENCE</w:t>
      </w:r>
      <w:r w:rsidRPr="006F115B">
        <w:t xml:space="preserve"> {</w:t>
      </w:r>
    </w:p>
    <w:p w14:paraId="2D819CCE" w14:textId="77777777" w:rsidR="00453485" w:rsidRPr="006F115B" w:rsidRDefault="00453485" w:rsidP="00453485">
      <w:pPr>
        <w:pStyle w:val="PL"/>
      </w:pPr>
      <w:r w:rsidRPr="006F115B">
        <w:t xml:space="preserve">    physCellId-r16                       PhysCellId,</w:t>
      </w:r>
    </w:p>
    <w:p w14:paraId="60696486" w14:textId="77777777" w:rsidR="00453485" w:rsidRPr="006F115B" w:rsidRDefault="00453485" w:rsidP="00453485">
      <w:pPr>
        <w:pStyle w:val="PL"/>
      </w:pPr>
      <w:r w:rsidRPr="006F115B">
        <w:t xml:space="preserve">    resultsSSB-Cell-r16                  MeasQuantityResults,</w:t>
      </w:r>
    </w:p>
    <w:p w14:paraId="464252C7" w14:textId="77777777" w:rsidR="00453485" w:rsidRPr="006F115B" w:rsidRDefault="00453485" w:rsidP="00453485">
      <w:pPr>
        <w:pStyle w:val="PL"/>
      </w:pPr>
      <w:r w:rsidRPr="006F115B">
        <w:t xml:space="preserve">    numberOfGoodSSB-r16                  </w:t>
      </w:r>
      <w:r w:rsidRPr="006F115B">
        <w:rPr>
          <w:color w:val="993366"/>
        </w:rPr>
        <w:t>INTEGER</w:t>
      </w:r>
      <w:r w:rsidRPr="006F115B">
        <w:t xml:space="preserve"> (1..maxNrofSSBs-r16) </w:t>
      </w:r>
      <w:r w:rsidRPr="006F115B">
        <w:rPr>
          <w:color w:val="993366"/>
        </w:rPr>
        <w:t>OPTIONAL</w:t>
      </w:r>
    </w:p>
    <w:p w14:paraId="796E7DEC" w14:textId="77777777" w:rsidR="00453485" w:rsidRPr="006F115B" w:rsidRDefault="00453485" w:rsidP="00453485">
      <w:pPr>
        <w:pStyle w:val="PL"/>
      </w:pPr>
      <w:r w:rsidRPr="006F115B">
        <w:t>}</w:t>
      </w:r>
    </w:p>
    <w:p w14:paraId="1EE1BA93" w14:textId="77777777" w:rsidR="00453485" w:rsidRPr="006F115B" w:rsidRDefault="00453485" w:rsidP="00453485">
      <w:pPr>
        <w:pStyle w:val="PL"/>
      </w:pPr>
    </w:p>
    <w:p w14:paraId="54BF6C59" w14:textId="77777777" w:rsidR="00453485" w:rsidRPr="006F115B" w:rsidRDefault="00453485" w:rsidP="00453485">
      <w:pPr>
        <w:pStyle w:val="PL"/>
      </w:pPr>
      <w:r w:rsidRPr="006F115B">
        <w:t xml:space="preserve">MeasResult2EUTRA-r16 ::=             </w:t>
      </w:r>
      <w:r w:rsidRPr="006F115B">
        <w:rPr>
          <w:color w:val="993366"/>
        </w:rPr>
        <w:t>SEQUENCE</w:t>
      </w:r>
      <w:r w:rsidRPr="006F115B">
        <w:t xml:space="preserve"> {</w:t>
      </w:r>
    </w:p>
    <w:p w14:paraId="4EAC6F18" w14:textId="77777777" w:rsidR="00453485" w:rsidRPr="006F115B" w:rsidRDefault="00453485" w:rsidP="00453485">
      <w:pPr>
        <w:pStyle w:val="PL"/>
      </w:pPr>
      <w:r w:rsidRPr="006F115B">
        <w:t xml:space="preserve">    carrierFreq-r16                      ARFCN-ValueEUTRA,</w:t>
      </w:r>
    </w:p>
    <w:p w14:paraId="482EC09D" w14:textId="77777777" w:rsidR="00453485" w:rsidRPr="006F115B" w:rsidRDefault="00453485" w:rsidP="00453485">
      <w:pPr>
        <w:pStyle w:val="PL"/>
      </w:pPr>
      <w:r w:rsidRPr="006F115B">
        <w:t xml:space="preserve">    measResultList-r16                   MeasResultListEUTRA</w:t>
      </w:r>
    </w:p>
    <w:p w14:paraId="44A01928" w14:textId="77777777" w:rsidR="00453485" w:rsidRPr="006F115B" w:rsidRDefault="00453485" w:rsidP="00453485">
      <w:pPr>
        <w:pStyle w:val="PL"/>
      </w:pPr>
      <w:r w:rsidRPr="006F115B">
        <w:t>}</w:t>
      </w:r>
    </w:p>
    <w:p w14:paraId="4CF1F05E" w14:textId="77777777" w:rsidR="00453485" w:rsidRPr="006F115B" w:rsidRDefault="00453485" w:rsidP="00453485">
      <w:pPr>
        <w:pStyle w:val="PL"/>
      </w:pPr>
    </w:p>
    <w:p w14:paraId="789F2202" w14:textId="77777777" w:rsidR="00453485" w:rsidRPr="006F115B" w:rsidRDefault="00453485" w:rsidP="00453485">
      <w:pPr>
        <w:pStyle w:val="PL"/>
      </w:pPr>
      <w:r w:rsidRPr="006F115B">
        <w:t xml:space="preserve">MeasResultRLFNR-r16 ::=              </w:t>
      </w:r>
      <w:r w:rsidRPr="006F115B">
        <w:rPr>
          <w:color w:val="993366"/>
        </w:rPr>
        <w:t>SEQUENCE</w:t>
      </w:r>
      <w:r w:rsidRPr="006F115B">
        <w:t xml:space="preserve"> {</w:t>
      </w:r>
    </w:p>
    <w:p w14:paraId="0BE89B18" w14:textId="77777777" w:rsidR="00453485" w:rsidRPr="006F115B" w:rsidRDefault="00453485" w:rsidP="00453485">
      <w:pPr>
        <w:pStyle w:val="PL"/>
      </w:pPr>
      <w:r w:rsidRPr="006F115B">
        <w:t xml:space="preserve">    measResult-r16                       </w:t>
      </w:r>
      <w:r w:rsidRPr="006F115B">
        <w:rPr>
          <w:color w:val="993366"/>
        </w:rPr>
        <w:t>SEQUENCE</w:t>
      </w:r>
      <w:r w:rsidRPr="006F115B">
        <w:t xml:space="preserve"> {</w:t>
      </w:r>
    </w:p>
    <w:p w14:paraId="75929EA3" w14:textId="77777777" w:rsidR="00453485" w:rsidRPr="006F115B" w:rsidRDefault="00453485" w:rsidP="00453485">
      <w:pPr>
        <w:pStyle w:val="PL"/>
      </w:pPr>
      <w:r w:rsidRPr="006F115B">
        <w:t xml:space="preserve">        cellResults-r16                      </w:t>
      </w:r>
      <w:r w:rsidRPr="006F115B">
        <w:rPr>
          <w:color w:val="993366"/>
        </w:rPr>
        <w:t>SEQUENCE</w:t>
      </w:r>
      <w:r w:rsidRPr="006F115B">
        <w:t>{</w:t>
      </w:r>
    </w:p>
    <w:p w14:paraId="14DCD8E4" w14:textId="77777777" w:rsidR="00453485" w:rsidRPr="006F115B" w:rsidRDefault="00453485" w:rsidP="00453485">
      <w:pPr>
        <w:pStyle w:val="PL"/>
      </w:pPr>
      <w:r w:rsidRPr="006F115B">
        <w:t xml:space="preserve">            resultsSSB-Cell-r16                  MeasQuantityResults                             </w:t>
      </w:r>
      <w:r w:rsidRPr="006F115B">
        <w:rPr>
          <w:color w:val="993366"/>
        </w:rPr>
        <w:t>OPTIONAL</w:t>
      </w:r>
      <w:r w:rsidRPr="006F115B">
        <w:t>,</w:t>
      </w:r>
    </w:p>
    <w:p w14:paraId="77795819" w14:textId="77777777" w:rsidR="00453485" w:rsidRPr="006F115B" w:rsidRDefault="00453485" w:rsidP="00453485">
      <w:pPr>
        <w:pStyle w:val="PL"/>
      </w:pPr>
      <w:r w:rsidRPr="006F115B">
        <w:t xml:space="preserve">            resultsCSI-RS-Cell-r16               MeasQuantityResults                             </w:t>
      </w:r>
      <w:r w:rsidRPr="006F115B">
        <w:rPr>
          <w:color w:val="993366"/>
        </w:rPr>
        <w:t>OPTIONAL</w:t>
      </w:r>
    </w:p>
    <w:p w14:paraId="0535BCE8" w14:textId="77777777" w:rsidR="00453485" w:rsidRPr="006F115B" w:rsidRDefault="00453485" w:rsidP="00453485">
      <w:pPr>
        <w:pStyle w:val="PL"/>
      </w:pPr>
      <w:r w:rsidRPr="006F115B">
        <w:lastRenderedPageBreak/>
        <w:t xml:space="preserve">        },</w:t>
      </w:r>
    </w:p>
    <w:p w14:paraId="799CD3A3" w14:textId="77777777" w:rsidR="00453485" w:rsidRPr="006F115B" w:rsidRDefault="00453485" w:rsidP="00453485">
      <w:pPr>
        <w:pStyle w:val="PL"/>
      </w:pPr>
      <w:r w:rsidRPr="006F115B">
        <w:t xml:space="preserve">        rsIndexResults-r16                   </w:t>
      </w:r>
      <w:r w:rsidRPr="006F115B">
        <w:rPr>
          <w:color w:val="993366"/>
        </w:rPr>
        <w:t>SEQUENCE</w:t>
      </w:r>
      <w:r w:rsidRPr="006F115B">
        <w:t>{</w:t>
      </w:r>
    </w:p>
    <w:p w14:paraId="10701FBC" w14:textId="77777777" w:rsidR="00453485" w:rsidRPr="006F115B" w:rsidRDefault="00453485" w:rsidP="00453485">
      <w:pPr>
        <w:pStyle w:val="PL"/>
      </w:pPr>
      <w:r w:rsidRPr="006F115B">
        <w:t xml:space="preserve">            resultsSSB-Indexes-r16               ResultsPerSSB-IndexList                         </w:t>
      </w:r>
      <w:r w:rsidRPr="006F115B">
        <w:rPr>
          <w:color w:val="993366"/>
        </w:rPr>
        <w:t>OPTIONAL</w:t>
      </w:r>
      <w:r w:rsidRPr="006F115B">
        <w:t>,</w:t>
      </w:r>
    </w:p>
    <w:p w14:paraId="387E2B2A" w14:textId="77777777" w:rsidR="00453485" w:rsidRPr="006F115B" w:rsidRDefault="00453485" w:rsidP="00453485">
      <w:pPr>
        <w:pStyle w:val="PL"/>
      </w:pPr>
      <w:r w:rsidRPr="006F115B">
        <w:t xml:space="preserve">            ssbRLMConfigBitmap-r16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(64))                          </w:t>
      </w:r>
      <w:r w:rsidRPr="006F115B">
        <w:rPr>
          <w:color w:val="993366"/>
        </w:rPr>
        <w:t>OPTIONAL</w:t>
      </w:r>
      <w:r w:rsidRPr="006F115B">
        <w:t>,</w:t>
      </w:r>
    </w:p>
    <w:p w14:paraId="5B4AC91E" w14:textId="77777777" w:rsidR="00453485" w:rsidRPr="006F115B" w:rsidRDefault="00453485" w:rsidP="00453485">
      <w:pPr>
        <w:pStyle w:val="PL"/>
      </w:pPr>
      <w:r w:rsidRPr="006F115B">
        <w:t xml:space="preserve">            resultsCSI-RS-Indexes-r16            ResultsPerCSI-RS-IndexList                      </w:t>
      </w:r>
      <w:r w:rsidRPr="006F115B">
        <w:rPr>
          <w:color w:val="993366"/>
        </w:rPr>
        <w:t>OPTIONAL</w:t>
      </w:r>
      <w:r w:rsidRPr="006F115B">
        <w:t>,</w:t>
      </w:r>
    </w:p>
    <w:p w14:paraId="5F125C16" w14:textId="77777777" w:rsidR="00453485" w:rsidRPr="006F115B" w:rsidRDefault="00453485" w:rsidP="00453485">
      <w:pPr>
        <w:pStyle w:val="PL"/>
      </w:pPr>
      <w:r w:rsidRPr="006F115B">
        <w:t xml:space="preserve">            csi-rsRLMConfigBitmap-r16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(96))                          </w:t>
      </w:r>
      <w:r w:rsidRPr="006F115B">
        <w:rPr>
          <w:color w:val="993366"/>
        </w:rPr>
        <w:t>OPTIONAL</w:t>
      </w:r>
    </w:p>
    <w:p w14:paraId="5E63B02D" w14:textId="77777777" w:rsidR="00453485" w:rsidRPr="006F115B" w:rsidRDefault="00453485" w:rsidP="00453485">
      <w:pPr>
        <w:pStyle w:val="PL"/>
      </w:pPr>
      <w:r w:rsidRPr="006F115B">
        <w:t xml:space="preserve">        }                                                                                    </w:t>
      </w:r>
      <w:r w:rsidRPr="006F115B">
        <w:rPr>
          <w:color w:val="993366"/>
        </w:rPr>
        <w:t>OPTIONAL</w:t>
      </w:r>
    </w:p>
    <w:p w14:paraId="316A95AD" w14:textId="77777777" w:rsidR="00453485" w:rsidRPr="006F115B" w:rsidRDefault="00453485" w:rsidP="00453485">
      <w:pPr>
        <w:pStyle w:val="PL"/>
      </w:pPr>
      <w:r w:rsidRPr="006F115B">
        <w:t xml:space="preserve">    }</w:t>
      </w:r>
    </w:p>
    <w:p w14:paraId="60FCD3D4" w14:textId="77777777" w:rsidR="00453485" w:rsidRPr="006F115B" w:rsidRDefault="00453485" w:rsidP="00453485">
      <w:pPr>
        <w:pStyle w:val="PL"/>
      </w:pPr>
      <w:r w:rsidRPr="006F115B">
        <w:t>}</w:t>
      </w:r>
    </w:p>
    <w:p w14:paraId="5E575EE1" w14:textId="77777777" w:rsidR="00453485" w:rsidRPr="006F115B" w:rsidRDefault="00453485" w:rsidP="00453485">
      <w:pPr>
        <w:pStyle w:val="PL"/>
      </w:pPr>
    </w:p>
    <w:p w14:paraId="58DFC909" w14:textId="77777777" w:rsidR="00453485" w:rsidRPr="006F115B" w:rsidRDefault="00453485" w:rsidP="00453485">
      <w:pPr>
        <w:pStyle w:val="PL"/>
      </w:pPr>
      <w:r w:rsidRPr="006F115B">
        <w:t xml:space="preserve">TimeSinceFailure-r16 ::= </w:t>
      </w:r>
      <w:r w:rsidRPr="006F115B">
        <w:rPr>
          <w:color w:val="993366"/>
        </w:rPr>
        <w:t>INTEGER</w:t>
      </w:r>
      <w:r w:rsidRPr="006F115B">
        <w:t xml:space="preserve"> (0..172800)</w:t>
      </w:r>
    </w:p>
    <w:p w14:paraId="1C303C4F" w14:textId="77777777" w:rsidR="00453485" w:rsidRPr="006F115B" w:rsidRDefault="00453485" w:rsidP="00453485">
      <w:pPr>
        <w:pStyle w:val="PL"/>
        <w:rPr>
          <w:rFonts w:eastAsia="等线"/>
        </w:rPr>
      </w:pPr>
    </w:p>
    <w:p w14:paraId="0186549B" w14:textId="77777777" w:rsidR="00453485" w:rsidRPr="006F115B" w:rsidRDefault="00453485" w:rsidP="00453485">
      <w:pPr>
        <w:pStyle w:val="PL"/>
        <w:rPr>
          <w:rFonts w:eastAsia="等线"/>
        </w:rPr>
      </w:pPr>
      <w:r w:rsidRPr="006F115B">
        <w:t>MobilityHistoryReport-r16 ::= VisitedCellInfoList-r16</w:t>
      </w:r>
    </w:p>
    <w:p w14:paraId="196870BD" w14:textId="77777777" w:rsidR="00453485" w:rsidRPr="006F115B" w:rsidRDefault="00453485" w:rsidP="00453485">
      <w:pPr>
        <w:pStyle w:val="PL"/>
      </w:pPr>
    </w:p>
    <w:p w14:paraId="56B9BF81" w14:textId="77777777" w:rsidR="00453485" w:rsidRPr="006F115B" w:rsidRDefault="00453485" w:rsidP="00453485">
      <w:pPr>
        <w:pStyle w:val="PL"/>
      </w:pPr>
      <w:r w:rsidRPr="006F115B">
        <w:t xml:space="preserve">TimeUntilReconnection-r16 ::= </w:t>
      </w:r>
      <w:r w:rsidRPr="006F115B">
        <w:rPr>
          <w:color w:val="993366"/>
        </w:rPr>
        <w:t>INTEGER</w:t>
      </w:r>
      <w:r w:rsidRPr="006F115B">
        <w:t xml:space="preserve"> (0..172800)</w:t>
      </w:r>
    </w:p>
    <w:p w14:paraId="2EF489B9" w14:textId="77777777" w:rsidR="00453485" w:rsidRPr="006F115B" w:rsidRDefault="00453485" w:rsidP="00453485">
      <w:pPr>
        <w:pStyle w:val="PL"/>
      </w:pPr>
    </w:p>
    <w:p w14:paraId="765455DF" w14:textId="77777777" w:rsidR="00453485" w:rsidRPr="006F115B" w:rsidRDefault="00453485" w:rsidP="00453485">
      <w:pPr>
        <w:pStyle w:val="PL"/>
        <w:rPr>
          <w:color w:val="808080"/>
        </w:rPr>
      </w:pPr>
      <w:r w:rsidRPr="006F115B">
        <w:rPr>
          <w:color w:val="808080"/>
        </w:rPr>
        <w:t>-- TAG-UEINFORMATIONRESPONSE-STOP</w:t>
      </w:r>
    </w:p>
    <w:p w14:paraId="1C6F39C9" w14:textId="77777777" w:rsidR="00453485" w:rsidRPr="006F115B" w:rsidRDefault="00453485" w:rsidP="00453485">
      <w:pPr>
        <w:pStyle w:val="PL"/>
        <w:rPr>
          <w:color w:val="808080"/>
        </w:rPr>
      </w:pPr>
      <w:r w:rsidRPr="006F115B">
        <w:rPr>
          <w:color w:val="808080"/>
        </w:rPr>
        <w:t>-- ASN1STOP</w:t>
      </w:r>
    </w:p>
    <w:p w14:paraId="72088B8A" w14:textId="2FEAC7CD" w:rsidR="00453485" w:rsidRDefault="00453485" w:rsidP="00453485">
      <w:pPr>
        <w:rPr>
          <w:rFonts w:eastAsia="宋体"/>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53485" w:rsidRPr="006F115B" w14:paraId="289942EF"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7E694C18" w14:textId="77777777" w:rsidR="00453485" w:rsidRPr="006F115B" w:rsidRDefault="00453485" w:rsidP="007B1130">
            <w:pPr>
              <w:pStyle w:val="TAH"/>
              <w:rPr>
                <w:szCs w:val="22"/>
                <w:lang w:eastAsia="sv-SE"/>
              </w:rPr>
            </w:pPr>
            <w:r w:rsidRPr="006F115B">
              <w:rPr>
                <w:i/>
                <w:iCs/>
                <w:lang w:eastAsia="ko-KR"/>
              </w:rPr>
              <w:lastRenderedPageBreak/>
              <w:t>RLF-Report</w:t>
            </w:r>
            <w:r w:rsidRPr="006F115B">
              <w:rPr>
                <w:iCs/>
                <w:lang w:eastAsia="en-GB"/>
              </w:rPr>
              <w:t xml:space="preserve"> field descriptions</w:t>
            </w:r>
          </w:p>
        </w:tc>
      </w:tr>
      <w:tr w:rsidR="00453485" w:rsidRPr="006F115B" w14:paraId="46530DE8"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1AA99B60" w14:textId="77777777" w:rsidR="00453485" w:rsidRPr="006F115B" w:rsidRDefault="00453485" w:rsidP="007B1130">
            <w:pPr>
              <w:pStyle w:val="TAL"/>
              <w:rPr>
                <w:b/>
                <w:i/>
                <w:lang w:eastAsia="sv-SE"/>
              </w:rPr>
            </w:pPr>
            <w:proofErr w:type="spellStart"/>
            <w:r w:rsidRPr="00453485">
              <w:rPr>
                <w:b/>
                <w:i/>
                <w:highlight w:val="yellow"/>
                <w:lang w:eastAsia="sv-SE"/>
              </w:rPr>
              <w:t>connectionFailureType</w:t>
            </w:r>
            <w:proofErr w:type="spellEnd"/>
          </w:p>
          <w:p w14:paraId="77BA6F77" w14:textId="77777777" w:rsidR="00453485" w:rsidRPr="006F115B" w:rsidRDefault="00453485" w:rsidP="007B1130">
            <w:pPr>
              <w:pStyle w:val="TAL"/>
              <w:rPr>
                <w:szCs w:val="22"/>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whether the connection failure is due to radio link failure or handover failure.</w:t>
            </w:r>
          </w:p>
        </w:tc>
      </w:tr>
      <w:tr w:rsidR="00453485" w:rsidRPr="006F115B" w14:paraId="13A03FE2"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7B4969D9" w14:textId="77777777" w:rsidR="00453485" w:rsidRPr="006F115B" w:rsidRDefault="00453485" w:rsidP="007B1130">
            <w:pPr>
              <w:pStyle w:val="TAL"/>
              <w:rPr>
                <w:b/>
                <w:i/>
                <w:lang w:eastAsia="sv-SE"/>
              </w:rPr>
            </w:pPr>
            <w:r w:rsidRPr="006F115B">
              <w:rPr>
                <w:b/>
                <w:i/>
                <w:lang w:eastAsia="sv-SE"/>
              </w:rPr>
              <w:t>csi-</w:t>
            </w:r>
            <w:proofErr w:type="gramStart"/>
            <w:r w:rsidRPr="006F115B">
              <w:rPr>
                <w:b/>
                <w:i/>
                <w:lang w:eastAsia="sv-SE"/>
              </w:rPr>
              <w:t>rsRLMConfigBitmap</w:t>
            </w:r>
            <w:r w:rsidRPr="006F115B">
              <w:rPr>
                <w:rFonts w:ascii="宋体" w:eastAsia="宋体" w:hAnsi="宋体" w:cs="宋体"/>
                <w:b/>
                <w:i/>
              </w:rPr>
              <w:t>,</w:t>
            </w:r>
            <w:r w:rsidRPr="006F115B">
              <w:rPr>
                <w:b/>
                <w:i/>
                <w:lang w:eastAsia="sv-SE"/>
              </w:rPr>
              <w:t>csi</w:t>
            </w:r>
            <w:proofErr w:type="gramEnd"/>
            <w:r w:rsidRPr="006F115B">
              <w:rPr>
                <w:b/>
                <w:i/>
                <w:lang w:eastAsia="sv-SE"/>
              </w:rPr>
              <w:t>-rsRLMConfigBitmap-v1650</w:t>
            </w:r>
          </w:p>
          <w:p w14:paraId="4A6EB19A" w14:textId="77777777" w:rsidR="00453485" w:rsidRPr="006F115B" w:rsidRDefault="00453485" w:rsidP="007B1130">
            <w:pPr>
              <w:pStyle w:val="TAL"/>
              <w:rPr>
                <w:b/>
                <w:i/>
                <w:lang w:eastAsia="sv-SE"/>
              </w:rPr>
            </w:pPr>
            <w:r w:rsidRPr="006F115B">
              <w:rPr>
                <w:lang w:eastAsia="sv-SE"/>
              </w:rPr>
              <w:t>T</w:t>
            </w:r>
            <w:r w:rsidRPr="006F115B">
              <w:rPr>
                <w:lang w:eastAsia="en-GB"/>
              </w:rPr>
              <w:t>hese fie</w:t>
            </w:r>
            <w:r w:rsidRPr="006F115B">
              <w:rPr>
                <w:lang w:eastAsia="sv-SE"/>
              </w:rPr>
              <w:t>l</w:t>
            </w:r>
            <w:r w:rsidRPr="006F115B">
              <w:rPr>
                <w:lang w:eastAsia="en-GB"/>
              </w:rPr>
              <w:t xml:space="preserve">ds are used to indicate the CSI-RS indexes configured in the </w:t>
            </w:r>
            <w:r w:rsidRPr="006F115B">
              <w:rPr>
                <w:lang w:eastAsia="sv-SE"/>
              </w:rPr>
              <w:t xml:space="preserve">RLM configurations for the active BWP when the UE declares RLF or HOF. The UE first fills in the </w:t>
            </w:r>
            <w:r w:rsidRPr="006F115B">
              <w:rPr>
                <w:i/>
                <w:lang w:eastAsia="sv-SE"/>
              </w:rPr>
              <w:t>csi-rsRLMConfigBitmap-r16</w:t>
            </w:r>
            <w:r w:rsidRPr="006F115B">
              <w:rPr>
                <w:lang w:eastAsia="sv-SE"/>
              </w:rPr>
              <w:t xml:space="preserve"> to indicate the first 96 CSI-RS indexes and then </w:t>
            </w:r>
            <w:r w:rsidRPr="006F115B">
              <w:rPr>
                <w:i/>
                <w:lang w:eastAsia="sv-SE"/>
              </w:rPr>
              <w:t>csi-rsRLMConfigBitmap-v1650</w:t>
            </w:r>
            <w:r w:rsidRPr="006F115B">
              <w:rPr>
                <w:lang w:eastAsia="sv-SE"/>
              </w:rPr>
              <w:t xml:space="preserve"> to indicate the latter 96 CSI-RS indexes. The first/leftmost bit in </w:t>
            </w:r>
            <w:r w:rsidRPr="006F115B">
              <w:rPr>
                <w:i/>
                <w:lang w:eastAsia="sv-SE"/>
              </w:rPr>
              <w:t xml:space="preserve">csi-rsRLMConfigBitmap-r16 </w:t>
            </w:r>
            <w:r w:rsidRPr="006F115B">
              <w:rPr>
                <w:lang w:eastAsia="sv-SE"/>
              </w:rPr>
              <w:t xml:space="preserve">corresponds to CSI-RS index 0, the second bit corresponds to CSI-RS index 1. The first/leftmost bit in </w:t>
            </w:r>
            <w:r w:rsidRPr="006F115B">
              <w:rPr>
                <w:i/>
                <w:lang w:eastAsia="sv-SE"/>
              </w:rPr>
              <w:t xml:space="preserve">csi-rsRLMConfigBitmap-v1650 </w:t>
            </w:r>
            <w:r w:rsidRPr="006F115B">
              <w:rPr>
                <w:lang w:eastAsia="sv-SE"/>
              </w:rPr>
              <w:t xml:space="preserve">corresponds to CSI-RS index 96, the second bit corresponds to CSI-RS index 97. These fields are included only if the </w:t>
            </w:r>
            <w:proofErr w:type="spellStart"/>
            <w:r w:rsidRPr="006F115B">
              <w:rPr>
                <w:i/>
                <w:lang w:eastAsia="sv-SE"/>
              </w:rPr>
              <w:t>RadioLinkMonitoringConfig</w:t>
            </w:r>
            <w:proofErr w:type="spellEnd"/>
            <w:r w:rsidRPr="006F115B">
              <w:rPr>
                <w:lang w:eastAsia="sv-SE"/>
              </w:rPr>
              <w:t xml:space="preserve"> for the respective BWP is configured.</w:t>
            </w:r>
          </w:p>
        </w:tc>
      </w:tr>
      <w:tr w:rsidR="00453485" w:rsidRPr="006F115B" w14:paraId="262BB751"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05BF79E7" w14:textId="77777777" w:rsidR="00453485" w:rsidRPr="006F115B" w:rsidRDefault="00453485" w:rsidP="007B1130">
            <w:pPr>
              <w:pStyle w:val="TAL"/>
              <w:rPr>
                <w:b/>
                <w:i/>
                <w:lang w:eastAsia="en-GB"/>
              </w:rPr>
            </w:pPr>
            <w:r w:rsidRPr="006F115B">
              <w:rPr>
                <w:b/>
                <w:i/>
                <w:lang w:eastAsia="en-GB"/>
              </w:rPr>
              <w:t>c-RNTI</w:t>
            </w:r>
          </w:p>
          <w:p w14:paraId="1DB43A42" w14:textId="77777777" w:rsidR="00453485" w:rsidRPr="006F115B" w:rsidRDefault="00453485" w:rsidP="007B1130">
            <w:pPr>
              <w:pStyle w:val="TAL"/>
              <w:rPr>
                <w:szCs w:val="22"/>
                <w:lang w:eastAsia="sv-SE"/>
              </w:rPr>
            </w:pPr>
            <w:r w:rsidRPr="006F115B">
              <w:rPr>
                <w:lang w:eastAsia="en-GB"/>
              </w:rPr>
              <w:t xml:space="preserve">This field indicates the C-RNTI used in the </w:t>
            </w:r>
            <w:proofErr w:type="spellStart"/>
            <w:r w:rsidRPr="006F115B">
              <w:rPr>
                <w:lang w:eastAsia="en-GB"/>
              </w:rPr>
              <w:t>PCell</w:t>
            </w:r>
            <w:proofErr w:type="spellEnd"/>
            <w:r w:rsidRPr="006F115B">
              <w:rPr>
                <w:lang w:eastAsia="en-GB"/>
              </w:rPr>
              <w:t xml:space="preserve"> upon detecting radio link failure or the C-RNTI used in the source </w:t>
            </w:r>
            <w:proofErr w:type="spellStart"/>
            <w:r w:rsidRPr="006F115B">
              <w:rPr>
                <w:lang w:eastAsia="en-GB"/>
              </w:rPr>
              <w:t>PCell</w:t>
            </w:r>
            <w:proofErr w:type="spellEnd"/>
            <w:r w:rsidRPr="006F115B">
              <w:rPr>
                <w:lang w:eastAsia="en-GB"/>
              </w:rPr>
              <w:t xml:space="preserve"> upon handover failure.</w:t>
            </w:r>
          </w:p>
        </w:tc>
      </w:tr>
      <w:tr w:rsidR="00453485" w:rsidRPr="006F115B" w14:paraId="2E2C2087"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762460E2" w14:textId="77777777" w:rsidR="00453485" w:rsidRPr="008F1F5D" w:rsidRDefault="00453485" w:rsidP="007B1130">
            <w:pPr>
              <w:pStyle w:val="TAL"/>
              <w:rPr>
                <w:b/>
                <w:i/>
                <w:highlight w:val="yellow"/>
                <w:lang w:eastAsia="en-GB"/>
              </w:rPr>
            </w:pPr>
            <w:proofErr w:type="spellStart"/>
            <w:r w:rsidRPr="008F1F5D">
              <w:rPr>
                <w:b/>
                <w:i/>
                <w:highlight w:val="yellow"/>
                <w:lang w:eastAsia="en-GB"/>
              </w:rPr>
              <w:t>failedPCellId</w:t>
            </w:r>
            <w:proofErr w:type="spellEnd"/>
          </w:p>
          <w:p w14:paraId="6CA5C2B9" w14:textId="77777777" w:rsidR="00453485" w:rsidRPr="006F115B" w:rsidRDefault="00453485" w:rsidP="007B1130">
            <w:pPr>
              <w:pStyle w:val="TAL"/>
              <w:rPr>
                <w:b/>
                <w:i/>
                <w:szCs w:val="22"/>
                <w:lang w:eastAsia="sv-SE"/>
              </w:rPr>
            </w:pPr>
            <w:r w:rsidRPr="008F1F5D">
              <w:rPr>
                <w:highlight w:val="yellow"/>
                <w:lang w:eastAsia="en-GB"/>
              </w:rPr>
              <w:t xml:space="preserve">This field is used to indicate the </w:t>
            </w:r>
            <w:proofErr w:type="spellStart"/>
            <w:r w:rsidRPr="008F1F5D">
              <w:rPr>
                <w:highlight w:val="yellow"/>
                <w:lang w:eastAsia="en-GB"/>
              </w:rPr>
              <w:t>PCell</w:t>
            </w:r>
            <w:proofErr w:type="spellEnd"/>
            <w:r w:rsidRPr="008F1F5D">
              <w:rPr>
                <w:highlight w:val="yellow"/>
                <w:lang w:eastAsia="en-GB"/>
              </w:rPr>
              <w:t xml:space="preserve"> in which RLF is detected or the target </w:t>
            </w:r>
            <w:proofErr w:type="spellStart"/>
            <w:r w:rsidRPr="008F1F5D">
              <w:rPr>
                <w:highlight w:val="yellow"/>
                <w:lang w:eastAsia="en-GB"/>
              </w:rPr>
              <w:t>PCell</w:t>
            </w:r>
            <w:proofErr w:type="spellEnd"/>
            <w:r w:rsidRPr="008F1F5D">
              <w:rPr>
                <w:highlight w:val="yellow"/>
                <w:lang w:eastAsia="en-GB"/>
              </w:rPr>
              <w:t xml:space="preserve"> of the failed handover.</w:t>
            </w:r>
            <w:r w:rsidRPr="006F115B">
              <w:rPr>
                <w:lang w:eastAsia="en-GB"/>
              </w:rPr>
              <w:t xml:space="preserve"> For intra-NR handover </w:t>
            </w:r>
            <w:proofErr w:type="spellStart"/>
            <w:r w:rsidRPr="006F115B">
              <w:rPr>
                <w:i/>
                <w:iCs/>
              </w:rPr>
              <w:t>nrFailedPCellId</w:t>
            </w:r>
            <w:proofErr w:type="spellEnd"/>
            <w:r w:rsidRPr="006F115B">
              <w:t xml:space="preserve"> is included and for the handover from NR to EUTRA </w:t>
            </w:r>
            <w:proofErr w:type="spellStart"/>
            <w:r w:rsidRPr="006F115B">
              <w:rPr>
                <w:i/>
                <w:iCs/>
              </w:rPr>
              <w:t>eutraFailedPCellId</w:t>
            </w:r>
            <w:proofErr w:type="spellEnd"/>
            <w:r w:rsidRPr="006F115B">
              <w:t xml:space="preserve"> is included.</w:t>
            </w:r>
            <w:r w:rsidRPr="006F115B">
              <w:rPr>
                <w:lang w:eastAsia="en-GB"/>
              </w:rPr>
              <w:t xml:space="preserve"> The UE sets the ARFCN according to the frequency band used for transmission/ reception when the failure occurred.</w:t>
            </w:r>
          </w:p>
        </w:tc>
      </w:tr>
      <w:tr w:rsidR="00453485" w:rsidRPr="006F115B" w14:paraId="3FE6BB98"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6DE8B57B" w14:textId="77777777" w:rsidR="00453485" w:rsidRPr="006F115B" w:rsidRDefault="00453485" w:rsidP="007B1130">
            <w:pPr>
              <w:pStyle w:val="TAL"/>
              <w:rPr>
                <w:b/>
                <w:i/>
                <w:lang w:eastAsia="en-GB"/>
              </w:rPr>
            </w:pPr>
            <w:proofErr w:type="spellStart"/>
            <w:r w:rsidRPr="006F115B">
              <w:rPr>
                <w:b/>
                <w:i/>
                <w:lang w:eastAsia="en-GB"/>
              </w:rPr>
              <w:t>failedPCellId</w:t>
            </w:r>
            <w:proofErr w:type="spellEnd"/>
            <w:r w:rsidRPr="006F115B">
              <w:rPr>
                <w:b/>
                <w:i/>
                <w:lang w:eastAsia="en-GB"/>
              </w:rPr>
              <w:t>-EUTRA</w:t>
            </w:r>
          </w:p>
          <w:p w14:paraId="138712BE" w14:textId="77777777" w:rsidR="00453485" w:rsidRPr="006F115B" w:rsidRDefault="00453485" w:rsidP="007B1130">
            <w:pPr>
              <w:pStyle w:val="TAL"/>
              <w:rPr>
                <w:b/>
                <w:i/>
                <w:lang w:eastAsia="en-GB"/>
              </w:rPr>
            </w:pPr>
            <w:r w:rsidRPr="006F115B">
              <w:rPr>
                <w:lang w:eastAsia="en-GB"/>
              </w:rPr>
              <w:t xml:space="preserve">This field is used to indicate the </w:t>
            </w:r>
            <w:proofErr w:type="spellStart"/>
            <w:r w:rsidRPr="006F115B">
              <w:rPr>
                <w:lang w:eastAsia="en-GB"/>
              </w:rPr>
              <w:t>PCell</w:t>
            </w:r>
            <w:proofErr w:type="spellEnd"/>
            <w:r w:rsidRPr="006F115B">
              <w:rPr>
                <w:lang w:eastAsia="en-GB"/>
              </w:rPr>
              <w:t xml:space="preserve"> in which RLF is detected or the source </w:t>
            </w:r>
            <w:proofErr w:type="spellStart"/>
            <w:r w:rsidRPr="006F115B">
              <w:rPr>
                <w:lang w:eastAsia="en-GB"/>
              </w:rPr>
              <w:t>PCell</w:t>
            </w:r>
            <w:proofErr w:type="spellEnd"/>
            <w:r w:rsidRPr="006F115B">
              <w:rPr>
                <w:lang w:eastAsia="en-GB"/>
              </w:rPr>
              <w:t xml:space="preserve"> of the failed handover in an E-UTRA RLF report.</w:t>
            </w:r>
          </w:p>
        </w:tc>
      </w:tr>
      <w:tr w:rsidR="00453485" w:rsidRPr="006F115B" w14:paraId="200819E4"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11B79561" w14:textId="77777777" w:rsidR="00453485" w:rsidRPr="006F115B" w:rsidRDefault="00453485" w:rsidP="007B1130">
            <w:pPr>
              <w:pStyle w:val="TAL"/>
              <w:rPr>
                <w:b/>
                <w:i/>
                <w:lang w:eastAsia="ko-KR"/>
              </w:rPr>
            </w:pPr>
            <w:proofErr w:type="spellStart"/>
            <w:r w:rsidRPr="006F115B">
              <w:rPr>
                <w:b/>
                <w:i/>
                <w:lang w:eastAsia="ko-KR"/>
              </w:rPr>
              <w:t>measResultListEUTRA</w:t>
            </w:r>
            <w:proofErr w:type="spellEnd"/>
          </w:p>
          <w:p w14:paraId="4AEA77F0" w14:textId="77777777" w:rsidR="00453485" w:rsidRPr="006F115B" w:rsidRDefault="00453485" w:rsidP="007B1130">
            <w:pPr>
              <w:pStyle w:val="TAL"/>
              <w:rPr>
                <w:b/>
                <w:i/>
                <w:szCs w:val="22"/>
                <w:lang w:eastAsia="sv-SE"/>
              </w:rPr>
            </w:pPr>
            <w:r w:rsidRPr="006F115B">
              <w:rPr>
                <w:bCs/>
                <w:iCs/>
                <w:lang w:eastAsia="ko-KR"/>
              </w:rPr>
              <w:t xml:space="preserve">This field refers to the last measurement results taken in the </w:t>
            </w:r>
            <w:proofErr w:type="spellStart"/>
            <w:r w:rsidRPr="006F115B">
              <w:rPr>
                <w:bCs/>
                <w:iCs/>
                <w:lang w:eastAsia="ko-KR"/>
              </w:rPr>
              <w:t>neighboring</w:t>
            </w:r>
            <w:proofErr w:type="spellEnd"/>
            <w:r w:rsidRPr="006F115B">
              <w:rPr>
                <w:bCs/>
                <w:iCs/>
                <w:lang w:eastAsia="ko-KR"/>
              </w:rPr>
              <w:t xml:space="preserve"> EUTRA Cells, when the radio link failure or handover failure happened.</w:t>
            </w:r>
          </w:p>
        </w:tc>
      </w:tr>
      <w:tr w:rsidR="00453485" w:rsidRPr="006F115B" w14:paraId="5FA5E566"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71D60249" w14:textId="77777777" w:rsidR="00453485" w:rsidRPr="00A05FDF" w:rsidRDefault="00453485" w:rsidP="007B1130">
            <w:pPr>
              <w:pStyle w:val="TAL"/>
              <w:rPr>
                <w:b/>
                <w:i/>
                <w:highlight w:val="yellow"/>
                <w:lang w:eastAsia="ko-KR"/>
              </w:rPr>
            </w:pPr>
            <w:proofErr w:type="spellStart"/>
            <w:r w:rsidRPr="00A05FDF">
              <w:rPr>
                <w:b/>
                <w:i/>
                <w:highlight w:val="yellow"/>
                <w:lang w:eastAsia="ko-KR"/>
              </w:rPr>
              <w:t>measResultListNR</w:t>
            </w:r>
            <w:proofErr w:type="spellEnd"/>
          </w:p>
          <w:p w14:paraId="3A22AF25" w14:textId="77777777" w:rsidR="00453485" w:rsidRPr="00A05FDF" w:rsidRDefault="00453485" w:rsidP="007B1130">
            <w:pPr>
              <w:pStyle w:val="TAL"/>
              <w:rPr>
                <w:b/>
                <w:i/>
                <w:highlight w:val="yellow"/>
                <w:lang w:eastAsia="ko-KR"/>
              </w:rPr>
            </w:pPr>
            <w:r w:rsidRPr="00A05FDF">
              <w:rPr>
                <w:bCs/>
                <w:iCs/>
                <w:highlight w:val="yellow"/>
                <w:lang w:eastAsia="ko-KR"/>
              </w:rPr>
              <w:t xml:space="preserve">This field refers to the last measurement results taken in the </w:t>
            </w:r>
            <w:proofErr w:type="spellStart"/>
            <w:r w:rsidRPr="00A05FDF">
              <w:rPr>
                <w:bCs/>
                <w:iCs/>
                <w:highlight w:val="yellow"/>
                <w:lang w:eastAsia="ko-KR"/>
              </w:rPr>
              <w:t>neighboring</w:t>
            </w:r>
            <w:proofErr w:type="spellEnd"/>
            <w:r w:rsidRPr="00A05FDF">
              <w:rPr>
                <w:bCs/>
                <w:iCs/>
                <w:highlight w:val="yellow"/>
                <w:lang w:eastAsia="ko-KR"/>
              </w:rPr>
              <w:t xml:space="preserve"> NR Cells, when the radio link failure or handover failure happened.</w:t>
            </w:r>
          </w:p>
        </w:tc>
      </w:tr>
      <w:tr w:rsidR="00453485" w:rsidRPr="006F115B" w14:paraId="229C61FC"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7A5E546A" w14:textId="77777777" w:rsidR="00453485" w:rsidRPr="00A05FDF" w:rsidRDefault="00453485" w:rsidP="007B1130">
            <w:pPr>
              <w:pStyle w:val="TAL"/>
              <w:rPr>
                <w:b/>
                <w:i/>
                <w:highlight w:val="yellow"/>
                <w:lang w:eastAsia="ko-KR"/>
              </w:rPr>
            </w:pPr>
            <w:proofErr w:type="spellStart"/>
            <w:r w:rsidRPr="00A05FDF">
              <w:rPr>
                <w:b/>
                <w:i/>
                <w:highlight w:val="yellow"/>
                <w:lang w:eastAsia="ko-KR"/>
              </w:rPr>
              <w:t>measResultLastServCell</w:t>
            </w:r>
            <w:proofErr w:type="spellEnd"/>
          </w:p>
          <w:p w14:paraId="0FD968F6" w14:textId="77777777" w:rsidR="00453485" w:rsidRPr="00A05FDF" w:rsidRDefault="00453485" w:rsidP="007B1130">
            <w:pPr>
              <w:pStyle w:val="TAL"/>
              <w:rPr>
                <w:b/>
                <w:i/>
                <w:szCs w:val="22"/>
                <w:highlight w:val="yellow"/>
                <w:lang w:eastAsia="sv-SE"/>
              </w:rPr>
            </w:pPr>
            <w:r w:rsidRPr="00A05FDF">
              <w:rPr>
                <w:bCs/>
                <w:iCs/>
                <w:highlight w:val="yellow"/>
                <w:lang w:eastAsia="ko-KR"/>
              </w:rPr>
              <w:t xml:space="preserve">This field refers to the log measurement results taken in the </w:t>
            </w:r>
            <w:proofErr w:type="spellStart"/>
            <w:r w:rsidRPr="00A05FDF">
              <w:rPr>
                <w:bCs/>
                <w:iCs/>
                <w:highlight w:val="yellow"/>
                <w:lang w:eastAsia="ko-KR"/>
              </w:rPr>
              <w:t>PCell</w:t>
            </w:r>
            <w:proofErr w:type="spellEnd"/>
            <w:r w:rsidRPr="00A05FDF">
              <w:rPr>
                <w:bCs/>
                <w:iCs/>
                <w:highlight w:val="yellow"/>
                <w:lang w:eastAsia="ko-KR"/>
              </w:rPr>
              <w:t xml:space="preserve"> upon detecting radio link failure or the source </w:t>
            </w:r>
            <w:proofErr w:type="spellStart"/>
            <w:r w:rsidRPr="00A05FDF">
              <w:rPr>
                <w:bCs/>
                <w:iCs/>
                <w:highlight w:val="yellow"/>
                <w:lang w:eastAsia="ko-KR"/>
              </w:rPr>
              <w:t>PCell</w:t>
            </w:r>
            <w:proofErr w:type="spellEnd"/>
            <w:r w:rsidRPr="00A05FDF">
              <w:rPr>
                <w:bCs/>
                <w:iCs/>
                <w:highlight w:val="yellow"/>
                <w:lang w:eastAsia="ko-KR"/>
              </w:rPr>
              <w:t xml:space="preserve"> upon handover failure.</w:t>
            </w:r>
          </w:p>
        </w:tc>
      </w:tr>
      <w:tr w:rsidR="00453485" w:rsidRPr="006F115B" w14:paraId="1509F08F"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6467D85C" w14:textId="77777777" w:rsidR="00453485" w:rsidRPr="006F115B" w:rsidRDefault="00453485" w:rsidP="007B1130">
            <w:pPr>
              <w:pStyle w:val="TAL"/>
              <w:rPr>
                <w:b/>
                <w:i/>
                <w:lang w:eastAsia="ko-KR"/>
              </w:rPr>
            </w:pPr>
            <w:proofErr w:type="spellStart"/>
            <w:r w:rsidRPr="006F115B">
              <w:rPr>
                <w:b/>
                <w:i/>
                <w:lang w:eastAsia="ko-KR"/>
              </w:rPr>
              <w:t>measResult</w:t>
            </w:r>
            <w:proofErr w:type="spellEnd"/>
            <w:r w:rsidRPr="006F115B">
              <w:rPr>
                <w:b/>
                <w:i/>
                <w:lang w:eastAsia="ko-KR"/>
              </w:rPr>
              <w:t>-RLF-Report-EUTRA</w:t>
            </w:r>
          </w:p>
          <w:p w14:paraId="7EE43D20" w14:textId="77777777" w:rsidR="00453485" w:rsidRPr="006F115B" w:rsidRDefault="00453485" w:rsidP="007B1130">
            <w:pPr>
              <w:pStyle w:val="TAL"/>
              <w:rPr>
                <w:b/>
                <w:i/>
                <w:lang w:eastAsia="ko-KR"/>
              </w:rPr>
            </w:pPr>
            <w:r w:rsidRPr="006F115B">
              <w:rPr>
                <w:bCs/>
                <w:iCs/>
                <w:lang w:eastAsia="ko-KR"/>
              </w:rPr>
              <w:t xml:space="preserve">Includes the E-UTRA </w:t>
            </w:r>
            <w:r w:rsidRPr="006F115B">
              <w:rPr>
                <w:bCs/>
                <w:i/>
                <w:iCs/>
                <w:lang w:eastAsia="ko-KR"/>
              </w:rPr>
              <w:t>RLF-Report-r9</w:t>
            </w:r>
            <w:r w:rsidRPr="006F115B">
              <w:rPr>
                <w:bCs/>
                <w:iCs/>
                <w:lang w:eastAsia="ko-KR"/>
              </w:rPr>
              <w:t xml:space="preserve"> IE as specified in TS 36.331 [10].</w:t>
            </w:r>
          </w:p>
        </w:tc>
      </w:tr>
      <w:tr w:rsidR="00453485" w:rsidRPr="006F115B" w14:paraId="61EF9BF6"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395E6236" w14:textId="77777777" w:rsidR="00453485" w:rsidRPr="006F115B" w:rsidRDefault="00453485" w:rsidP="007B1130">
            <w:pPr>
              <w:pStyle w:val="TAL"/>
              <w:rPr>
                <w:b/>
                <w:i/>
                <w:lang w:eastAsia="ko-KR"/>
              </w:rPr>
            </w:pPr>
            <w:proofErr w:type="spellStart"/>
            <w:r w:rsidRPr="006F115B">
              <w:rPr>
                <w:b/>
                <w:i/>
                <w:lang w:eastAsia="ko-KR"/>
              </w:rPr>
              <w:t>noSuitableCellFound</w:t>
            </w:r>
            <w:proofErr w:type="spellEnd"/>
          </w:p>
          <w:p w14:paraId="74EA774C" w14:textId="77777777" w:rsidR="00453485" w:rsidRPr="006F115B" w:rsidRDefault="00453485" w:rsidP="007B1130">
            <w:pPr>
              <w:pStyle w:val="TAL"/>
              <w:rPr>
                <w:b/>
                <w:i/>
                <w:lang w:eastAsia="ko-KR"/>
              </w:rPr>
            </w:pPr>
            <w:r w:rsidRPr="006F115B">
              <w:rPr>
                <w:bCs/>
                <w:iCs/>
                <w:lang w:eastAsia="ko-KR"/>
              </w:rPr>
              <w:t>This field is set by the UE when the T311 expires.</w:t>
            </w:r>
          </w:p>
        </w:tc>
      </w:tr>
      <w:tr w:rsidR="00453485" w:rsidRPr="006F115B" w14:paraId="0A5057DA"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403F2839" w14:textId="77777777" w:rsidR="00453485" w:rsidRPr="008F1F5D" w:rsidRDefault="00453485" w:rsidP="007B1130">
            <w:pPr>
              <w:pStyle w:val="TAL"/>
              <w:rPr>
                <w:b/>
                <w:i/>
                <w:highlight w:val="yellow"/>
                <w:lang w:eastAsia="en-GB"/>
              </w:rPr>
            </w:pPr>
            <w:proofErr w:type="spellStart"/>
            <w:r w:rsidRPr="008F1F5D">
              <w:rPr>
                <w:b/>
                <w:i/>
                <w:highlight w:val="yellow"/>
                <w:lang w:eastAsia="en-GB"/>
              </w:rPr>
              <w:t>previousPCellId</w:t>
            </w:r>
            <w:proofErr w:type="spellEnd"/>
          </w:p>
          <w:p w14:paraId="51F6F636" w14:textId="77777777" w:rsidR="00453485" w:rsidRPr="006F115B" w:rsidRDefault="00453485" w:rsidP="007B1130">
            <w:pPr>
              <w:pStyle w:val="TAL"/>
              <w:rPr>
                <w:b/>
                <w:i/>
                <w:szCs w:val="22"/>
                <w:lang w:eastAsia="sv-SE"/>
              </w:rPr>
            </w:pPr>
            <w:r w:rsidRPr="008F1F5D">
              <w:rPr>
                <w:highlight w:val="yellow"/>
                <w:lang w:eastAsia="en-GB"/>
              </w:rPr>
              <w:t xml:space="preserve">This field is used to indicate the source </w:t>
            </w:r>
            <w:proofErr w:type="spellStart"/>
            <w:r w:rsidRPr="008F1F5D">
              <w:rPr>
                <w:highlight w:val="yellow"/>
                <w:lang w:eastAsia="en-GB"/>
              </w:rPr>
              <w:t>PCell</w:t>
            </w:r>
            <w:proofErr w:type="spellEnd"/>
            <w:r w:rsidRPr="008F1F5D">
              <w:rPr>
                <w:highlight w:val="yellow"/>
                <w:lang w:eastAsia="en-GB"/>
              </w:rPr>
              <w:t xml:space="preserve"> of the last handover</w:t>
            </w:r>
            <w:r w:rsidRPr="006F115B">
              <w:rPr>
                <w:lang w:eastAsia="en-GB"/>
              </w:rPr>
              <w:t xml:space="preserve"> (source </w:t>
            </w:r>
            <w:proofErr w:type="spellStart"/>
            <w:r w:rsidRPr="006F115B">
              <w:rPr>
                <w:lang w:eastAsia="en-GB"/>
              </w:rPr>
              <w:t>PCell</w:t>
            </w:r>
            <w:proofErr w:type="spellEnd"/>
            <w:r w:rsidRPr="006F115B">
              <w:rPr>
                <w:lang w:eastAsia="en-GB"/>
              </w:rPr>
              <w:t xml:space="preserve"> when the last </w:t>
            </w:r>
            <w:proofErr w:type="spellStart"/>
            <w:r w:rsidRPr="006F115B">
              <w:rPr>
                <w:i/>
                <w:lang w:eastAsia="en-GB"/>
              </w:rPr>
              <w:t>RRCReconfiguration</w:t>
            </w:r>
            <w:proofErr w:type="spellEnd"/>
            <w:r w:rsidRPr="006F115B">
              <w:rPr>
                <w:lang w:eastAsia="en-GB"/>
              </w:rPr>
              <w:t xml:space="preserve"> message including </w:t>
            </w:r>
            <w:proofErr w:type="spellStart"/>
            <w:r w:rsidRPr="006F115B">
              <w:rPr>
                <w:i/>
                <w:lang w:eastAsia="sv-SE"/>
              </w:rPr>
              <w:t>reconfigurationWithSync</w:t>
            </w:r>
            <w:proofErr w:type="spellEnd"/>
            <w:r w:rsidRPr="006F115B">
              <w:rPr>
                <w:lang w:eastAsia="en-GB"/>
              </w:rPr>
              <w:t xml:space="preserve"> was received). For intra-NR handover </w:t>
            </w:r>
            <w:proofErr w:type="spellStart"/>
            <w:r w:rsidRPr="006F115B">
              <w:rPr>
                <w:i/>
                <w:iCs/>
              </w:rPr>
              <w:t>nrPreviousCell</w:t>
            </w:r>
            <w:proofErr w:type="spellEnd"/>
            <w:r w:rsidRPr="006F115B">
              <w:t xml:space="preserve"> is included and for the handover from EUTRA to NR </w:t>
            </w:r>
            <w:proofErr w:type="spellStart"/>
            <w:r w:rsidRPr="006F115B">
              <w:rPr>
                <w:i/>
                <w:iCs/>
              </w:rPr>
              <w:t>eutraPreviousCell</w:t>
            </w:r>
            <w:proofErr w:type="spellEnd"/>
            <w:r w:rsidRPr="006F115B">
              <w:t xml:space="preserve"> is included.</w:t>
            </w:r>
          </w:p>
        </w:tc>
      </w:tr>
      <w:tr w:rsidR="00453485" w:rsidRPr="006F115B" w14:paraId="32A44799" w14:textId="77777777" w:rsidTr="007B1130">
        <w:tc>
          <w:tcPr>
            <w:tcW w:w="14175" w:type="dxa"/>
            <w:tcBorders>
              <w:top w:val="single" w:sz="4" w:space="0" w:color="auto"/>
              <w:left w:val="single" w:sz="4" w:space="0" w:color="auto"/>
              <w:bottom w:val="single" w:sz="4" w:space="0" w:color="auto"/>
              <w:right w:val="single" w:sz="4" w:space="0" w:color="auto"/>
            </w:tcBorders>
          </w:tcPr>
          <w:p w14:paraId="4746FEB1" w14:textId="77777777" w:rsidR="00453485" w:rsidRPr="008F1F5D" w:rsidRDefault="00453485" w:rsidP="007B1130">
            <w:pPr>
              <w:pStyle w:val="TAL"/>
              <w:rPr>
                <w:b/>
                <w:i/>
                <w:highlight w:val="yellow"/>
                <w:lang w:eastAsia="en-GB"/>
              </w:rPr>
            </w:pPr>
            <w:proofErr w:type="spellStart"/>
            <w:r w:rsidRPr="008F1F5D">
              <w:rPr>
                <w:b/>
                <w:i/>
                <w:highlight w:val="yellow"/>
                <w:lang w:eastAsia="en-GB"/>
              </w:rPr>
              <w:t>reconnectCellId</w:t>
            </w:r>
            <w:proofErr w:type="spellEnd"/>
          </w:p>
          <w:p w14:paraId="09A5A47F" w14:textId="77777777" w:rsidR="00453485" w:rsidRPr="006F115B" w:rsidRDefault="00453485" w:rsidP="007B1130">
            <w:pPr>
              <w:pStyle w:val="TAL"/>
              <w:rPr>
                <w:bCs/>
                <w:iCs/>
                <w:lang w:eastAsia="en-GB"/>
              </w:rPr>
            </w:pPr>
            <w:r w:rsidRPr="008F1F5D">
              <w:rPr>
                <w:bCs/>
                <w:iCs/>
                <w:highlight w:val="yellow"/>
                <w:lang w:eastAsia="en-GB"/>
              </w:rPr>
              <w:t>This field is used to indicate the cell in which the UE comes back to connected after connection failure and after failing to perform reestablishment.</w:t>
            </w:r>
            <w:r w:rsidRPr="006F115B">
              <w:rPr>
                <w:bCs/>
                <w:iCs/>
                <w:lang w:eastAsia="en-GB"/>
              </w:rPr>
              <w:t xml:space="preserve"> If the UE comes back to RRC CONNECTED in an NR cell then </w:t>
            </w:r>
            <w:proofErr w:type="spellStart"/>
            <w:r w:rsidRPr="006F115B">
              <w:rPr>
                <w:bCs/>
                <w:i/>
                <w:lang w:eastAsia="en-GB"/>
              </w:rPr>
              <w:t>nrReconnectCellID</w:t>
            </w:r>
            <w:proofErr w:type="spellEnd"/>
            <w:r w:rsidRPr="006F115B">
              <w:rPr>
                <w:bCs/>
                <w:iCs/>
                <w:lang w:eastAsia="en-GB"/>
              </w:rPr>
              <w:t xml:space="preserve"> is included and if the UE comes back to RRC CONNECTED in an LTE cell then </w:t>
            </w:r>
            <w:proofErr w:type="spellStart"/>
            <w:r w:rsidRPr="006F115B">
              <w:rPr>
                <w:bCs/>
                <w:i/>
                <w:lang w:eastAsia="en-GB"/>
              </w:rPr>
              <w:t>eutraReconnectCellID</w:t>
            </w:r>
            <w:proofErr w:type="spellEnd"/>
            <w:r w:rsidRPr="006F115B">
              <w:rPr>
                <w:bCs/>
                <w:iCs/>
                <w:lang w:eastAsia="en-GB"/>
              </w:rPr>
              <w:t xml:space="preserve"> is included</w:t>
            </w:r>
          </w:p>
        </w:tc>
      </w:tr>
      <w:tr w:rsidR="00453485" w:rsidRPr="006F115B" w14:paraId="4B16EBF8"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635B798B" w14:textId="77777777" w:rsidR="00453485" w:rsidRPr="008F1F5D" w:rsidRDefault="00453485" w:rsidP="007B1130">
            <w:pPr>
              <w:pStyle w:val="TAL"/>
              <w:rPr>
                <w:b/>
                <w:i/>
                <w:highlight w:val="yellow"/>
                <w:lang w:eastAsia="sv-SE"/>
              </w:rPr>
            </w:pPr>
            <w:proofErr w:type="spellStart"/>
            <w:r w:rsidRPr="008F1F5D">
              <w:rPr>
                <w:b/>
                <w:i/>
                <w:highlight w:val="yellow"/>
                <w:lang w:eastAsia="sv-SE"/>
              </w:rPr>
              <w:t>reestablishmentCellId</w:t>
            </w:r>
            <w:proofErr w:type="spellEnd"/>
          </w:p>
          <w:p w14:paraId="4752B5D8" w14:textId="77777777" w:rsidR="00453485" w:rsidRPr="008F1F5D" w:rsidRDefault="00453485" w:rsidP="007B1130">
            <w:pPr>
              <w:pStyle w:val="TAL"/>
              <w:rPr>
                <w:b/>
                <w:i/>
                <w:highlight w:val="yellow"/>
                <w:lang w:eastAsia="ko-KR"/>
              </w:rPr>
            </w:pPr>
            <w:r w:rsidRPr="008F1F5D">
              <w:rPr>
                <w:highlight w:val="yellow"/>
                <w:lang w:eastAsia="sv-SE"/>
              </w:rPr>
              <w:t>T</w:t>
            </w:r>
            <w:r w:rsidRPr="008F1F5D">
              <w:rPr>
                <w:highlight w:val="yellow"/>
                <w:lang w:eastAsia="en-GB"/>
              </w:rPr>
              <w:t>his fie</w:t>
            </w:r>
            <w:r w:rsidRPr="008F1F5D">
              <w:rPr>
                <w:highlight w:val="yellow"/>
                <w:lang w:eastAsia="sv-SE"/>
              </w:rPr>
              <w:t>l</w:t>
            </w:r>
            <w:r w:rsidRPr="008F1F5D">
              <w:rPr>
                <w:highlight w:val="yellow"/>
                <w:lang w:eastAsia="en-GB"/>
              </w:rPr>
              <w:t xml:space="preserve">d is used to indicate the cell in which the re-establishment attempt was made </w:t>
            </w:r>
            <w:r w:rsidRPr="008F1F5D">
              <w:rPr>
                <w:highlight w:val="yellow"/>
                <w:lang w:eastAsia="sv-SE"/>
              </w:rPr>
              <w:t>after connection failure.</w:t>
            </w:r>
          </w:p>
        </w:tc>
      </w:tr>
      <w:tr w:rsidR="00453485" w:rsidRPr="006F115B" w14:paraId="25730E0D"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49677464" w14:textId="77777777" w:rsidR="00453485" w:rsidRPr="006F115B" w:rsidRDefault="00453485" w:rsidP="007B1130">
            <w:pPr>
              <w:pStyle w:val="TAL"/>
              <w:rPr>
                <w:b/>
                <w:i/>
                <w:lang w:eastAsia="sv-SE"/>
              </w:rPr>
            </w:pPr>
            <w:proofErr w:type="spellStart"/>
            <w:r w:rsidRPr="006F115B">
              <w:rPr>
                <w:b/>
                <w:i/>
                <w:lang w:eastAsia="sv-SE"/>
              </w:rPr>
              <w:t>rlf</w:t>
            </w:r>
            <w:proofErr w:type="spellEnd"/>
            <w:r w:rsidRPr="006F115B">
              <w:rPr>
                <w:b/>
                <w:i/>
                <w:lang w:eastAsia="sv-SE"/>
              </w:rPr>
              <w:t>-Cause</w:t>
            </w:r>
          </w:p>
          <w:p w14:paraId="20E8FE5E" w14:textId="77777777" w:rsidR="00453485" w:rsidRPr="006F115B" w:rsidRDefault="00453485" w:rsidP="007B1130">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 xml:space="preserve">the cause of the last radio link failure that was detected. In case of handover failure information reporting (i.e., the </w:t>
            </w:r>
            <w:proofErr w:type="spellStart"/>
            <w:r w:rsidRPr="006F115B">
              <w:rPr>
                <w:i/>
                <w:iCs/>
                <w:lang w:eastAsia="sv-SE"/>
              </w:rPr>
              <w:t>connectionFailureType</w:t>
            </w:r>
            <w:proofErr w:type="spellEnd"/>
            <w:r w:rsidRPr="006F115B">
              <w:rPr>
                <w:lang w:eastAsia="sv-SE"/>
              </w:rPr>
              <w:t xml:space="preserve"> is set to '</w:t>
            </w:r>
            <w:proofErr w:type="spellStart"/>
            <w:r w:rsidRPr="006F115B">
              <w:rPr>
                <w:i/>
                <w:iCs/>
                <w:lang w:eastAsia="sv-SE"/>
              </w:rPr>
              <w:t>hof</w:t>
            </w:r>
            <w:proofErr w:type="spellEnd"/>
            <w:r w:rsidRPr="006F115B">
              <w:rPr>
                <w:lang w:eastAsia="sv-SE"/>
              </w:rPr>
              <w:t>'), the UE is allowed to set this field to any value.</w:t>
            </w:r>
          </w:p>
        </w:tc>
      </w:tr>
      <w:tr w:rsidR="00453485" w:rsidRPr="006F115B" w14:paraId="113EF578"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49EEE183" w14:textId="77777777" w:rsidR="00453485" w:rsidRPr="006F115B" w:rsidRDefault="00453485" w:rsidP="007B1130">
            <w:pPr>
              <w:pStyle w:val="TAL"/>
              <w:rPr>
                <w:b/>
                <w:i/>
                <w:lang w:eastAsia="sv-SE"/>
              </w:rPr>
            </w:pPr>
            <w:proofErr w:type="spellStart"/>
            <w:r w:rsidRPr="006F115B">
              <w:rPr>
                <w:b/>
                <w:i/>
                <w:lang w:eastAsia="sv-SE"/>
              </w:rPr>
              <w:t>ssbRLMConfigBitmap</w:t>
            </w:r>
            <w:proofErr w:type="spellEnd"/>
          </w:p>
          <w:p w14:paraId="6C4E41CB" w14:textId="77777777" w:rsidR="00453485" w:rsidRPr="006F115B" w:rsidRDefault="00453485" w:rsidP="007B1130">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SS/PBCH block indexes configured in the </w:t>
            </w:r>
            <w:r w:rsidRPr="006F115B">
              <w:rPr>
                <w:lang w:eastAsia="sv-SE"/>
              </w:rPr>
              <w:t xml:space="preserve">RLM configurations for the active BWP when the UE declares RLF or </w:t>
            </w:r>
            <w:proofErr w:type="spellStart"/>
            <w:r w:rsidRPr="006F115B">
              <w:rPr>
                <w:lang w:eastAsia="sv-SE"/>
              </w:rPr>
              <w:t>HOF.The</w:t>
            </w:r>
            <w:proofErr w:type="spellEnd"/>
            <w:r w:rsidRPr="006F115B">
              <w:rPr>
                <w:lang w:eastAsia="sv-SE"/>
              </w:rPr>
              <w:t xml:space="preserve"> first/leftmost bit corresponds to SSB index 0, the second bit corresponds to SSB index 1. This field is included only if the </w:t>
            </w:r>
            <w:proofErr w:type="spellStart"/>
            <w:r w:rsidRPr="006F115B">
              <w:rPr>
                <w:i/>
                <w:lang w:eastAsia="sv-SE"/>
              </w:rPr>
              <w:t>RadioLinkMonitoringConfig</w:t>
            </w:r>
            <w:proofErr w:type="spellEnd"/>
            <w:r w:rsidRPr="006F115B">
              <w:rPr>
                <w:lang w:eastAsia="sv-SE"/>
              </w:rPr>
              <w:t xml:space="preserve"> for the respective BWP is configured.</w:t>
            </w:r>
          </w:p>
        </w:tc>
      </w:tr>
      <w:tr w:rsidR="00453485" w:rsidRPr="006F115B" w14:paraId="44743585"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375BC5A6" w14:textId="77777777" w:rsidR="00453485" w:rsidRPr="006F115B" w:rsidRDefault="00453485" w:rsidP="007B1130">
            <w:pPr>
              <w:pStyle w:val="TAL"/>
              <w:rPr>
                <w:b/>
                <w:i/>
                <w:lang w:eastAsia="sv-SE"/>
              </w:rPr>
            </w:pPr>
            <w:proofErr w:type="spellStart"/>
            <w:r w:rsidRPr="006F115B">
              <w:rPr>
                <w:b/>
                <w:i/>
                <w:lang w:eastAsia="sv-SE"/>
              </w:rPr>
              <w:lastRenderedPageBreak/>
              <w:t>timeConnFailure</w:t>
            </w:r>
            <w:proofErr w:type="spellEnd"/>
          </w:p>
          <w:p w14:paraId="56BA4EF7" w14:textId="77777777" w:rsidR="00453485" w:rsidRPr="006F115B" w:rsidRDefault="00453485" w:rsidP="007B1130">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w:t>
            </w:r>
            <w:r w:rsidRPr="006F115B">
              <w:rPr>
                <w:lang w:eastAsia="sv-SE"/>
              </w:rPr>
              <w:t xml:space="preserve">time </w:t>
            </w:r>
            <w:r w:rsidRPr="006F115B">
              <w:rPr>
                <w:lang w:eastAsia="en-GB"/>
              </w:rPr>
              <w:t xml:space="preserve">elapsed since the last HO </w:t>
            </w:r>
            <w:r w:rsidRPr="006F115B">
              <w:rPr>
                <w:lang w:eastAsia="sv-SE"/>
              </w:rPr>
              <w:t>initialization</w:t>
            </w:r>
            <w:r w:rsidRPr="006F115B">
              <w:rPr>
                <w:lang w:eastAsia="en-GB"/>
              </w:rPr>
              <w:t xml:space="preserve"> until connection failure.</w:t>
            </w:r>
            <w:r w:rsidRPr="006F115B">
              <w:rPr>
                <w:lang w:eastAsia="sv-SE"/>
              </w:rPr>
              <w:t xml:space="preserve"> Actual value = field value * 100ms. The maximum value 1023 means 102.3s or longer.</w:t>
            </w:r>
          </w:p>
        </w:tc>
      </w:tr>
      <w:tr w:rsidR="00453485" w:rsidRPr="006F115B" w14:paraId="23D272BA" w14:textId="77777777" w:rsidTr="007B1130">
        <w:tc>
          <w:tcPr>
            <w:tcW w:w="14175" w:type="dxa"/>
            <w:tcBorders>
              <w:top w:val="single" w:sz="4" w:space="0" w:color="auto"/>
              <w:left w:val="single" w:sz="4" w:space="0" w:color="auto"/>
              <w:bottom w:val="single" w:sz="4" w:space="0" w:color="auto"/>
              <w:right w:val="single" w:sz="4" w:space="0" w:color="auto"/>
            </w:tcBorders>
            <w:hideMark/>
          </w:tcPr>
          <w:p w14:paraId="3935F659" w14:textId="77777777" w:rsidR="00453485" w:rsidRPr="006F115B" w:rsidRDefault="00453485" w:rsidP="007B1130">
            <w:pPr>
              <w:pStyle w:val="TAL"/>
              <w:rPr>
                <w:b/>
                <w:i/>
                <w:lang w:eastAsia="sv-SE"/>
              </w:rPr>
            </w:pPr>
            <w:proofErr w:type="spellStart"/>
            <w:r w:rsidRPr="006F115B">
              <w:rPr>
                <w:b/>
                <w:i/>
                <w:lang w:eastAsia="sv-SE"/>
              </w:rPr>
              <w:t>timeSinceFailure</w:t>
            </w:r>
            <w:proofErr w:type="spellEnd"/>
          </w:p>
          <w:p w14:paraId="663895A9" w14:textId="77777777" w:rsidR="00453485" w:rsidRPr="006F115B" w:rsidRDefault="00453485" w:rsidP="007B1130">
            <w:pPr>
              <w:pStyle w:val="TAL"/>
              <w:rPr>
                <w:b/>
                <w:i/>
                <w:lang w:eastAsia="sv-SE"/>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the </w:t>
            </w:r>
            <w:r w:rsidRPr="006F115B">
              <w:rPr>
                <w:lang w:eastAsia="sv-SE"/>
              </w:rPr>
              <w:t xml:space="preserve">time that </w:t>
            </w:r>
            <w:r w:rsidRPr="006F115B">
              <w:rPr>
                <w:lang w:eastAsia="en-GB"/>
              </w:rPr>
              <w:t>elapsed since the connection (radio link or handover) failure.</w:t>
            </w:r>
            <w:r w:rsidRPr="006F115B">
              <w:rPr>
                <w:lang w:eastAsia="sv-SE"/>
              </w:rPr>
              <w:t xml:space="preserve"> </w:t>
            </w:r>
            <w:r w:rsidRPr="006F115B">
              <w:rPr>
                <w:bCs/>
                <w:iCs/>
                <w:lang w:eastAsia="ko-KR"/>
              </w:rPr>
              <w:t>Value in seconds. The maximum value 172800 means 172800s or longer.</w:t>
            </w:r>
          </w:p>
        </w:tc>
      </w:tr>
      <w:tr w:rsidR="00453485" w:rsidRPr="006F115B" w14:paraId="68083584" w14:textId="77777777" w:rsidTr="007B1130">
        <w:tc>
          <w:tcPr>
            <w:tcW w:w="14175" w:type="dxa"/>
            <w:tcBorders>
              <w:top w:val="single" w:sz="4" w:space="0" w:color="auto"/>
              <w:left w:val="single" w:sz="4" w:space="0" w:color="auto"/>
              <w:bottom w:val="single" w:sz="4" w:space="0" w:color="auto"/>
              <w:right w:val="single" w:sz="4" w:space="0" w:color="auto"/>
            </w:tcBorders>
          </w:tcPr>
          <w:p w14:paraId="5B88067C" w14:textId="77777777" w:rsidR="00453485" w:rsidRPr="006F115B" w:rsidRDefault="00453485" w:rsidP="007B1130">
            <w:pPr>
              <w:pStyle w:val="TAL"/>
              <w:rPr>
                <w:b/>
                <w:i/>
              </w:rPr>
            </w:pPr>
            <w:proofErr w:type="spellStart"/>
            <w:r w:rsidRPr="006F115B">
              <w:rPr>
                <w:b/>
                <w:i/>
              </w:rPr>
              <w:t>timeUntilReconnection</w:t>
            </w:r>
            <w:proofErr w:type="spellEnd"/>
          </w:p>
          <w:p w14:paraId="0C6DB6BD" w14:textId="77777777" w:rsidR="00453485" w:rsidRPr="006F115B" w:rsidRDefault="00453485" w:rsidP="007B1130">
            <w:pPr>
              <w:pStyle w:val="TAL"/>
              <w:rPr>
                <w:b/>
                <w:i/>
                <w:lang w:eastAsia="sv-SE"/>
              </w:rPr>
            </w:pPr>
            <w:r w:rsidRPr="006F115B">
              <w:t>T</w:t>
            </w:r>
            <w:r w:rsidRPr="006F115B">
              <w:rPr>
                <w:lang w:eastAsia="en-GB"/>
              </w:rPr>
              <w:t>his fie</w:t>
            </w:r>
            <w:r w:rsidRPr="006F115B">
              <w:t>l</w:t>
            </w:r>
            <w:r w:rsidRPr="006F115B">
              <w:rPr>
                <w:lang w:eastAsia="en-GB"/>
              </w:rPr>
              <w:t xml:space="preserve">d is used to indicate the </w:t>
            </w:r>
            <w:r w:rsidRPr="006F115B">
              <w:t xml:space="preserve">time that </w:t>
            </w:r>
            <w:r w:rsidRPr="006F115B">
              <w:rPr>
                <w:lang w:eastAsia="en-GB"/>
              </w:rPr>
              <w:t>elapsed between the connection (radio link or handover) failure and the next time the UE comes to RRC CONNECTED in an NR or EUTRA cell, after failing to perform reestablishment.</w:t>
            </w:r>
            <w:r w:rsidRPr="006F115B">
              <w:t xml:space="preserve"> </w:t>
            </w:r>
            <w:r w:rsidRPr="006F115B">
              <w:rPr>
                <w:bCs/>
                <w:iCs/>
                <w:lang w:eastAsia="ko-KR"/>
              </w:rPr>
              <w:t>Value in seconds. The maximum value 172800 means 172800s or longer.</w:t>
            </w:r>
          </w:p>
        </w:tc>
      </w:tr>
    </w:tbl>
    <w:p w14:paraId="1DFA0663" w14:textId="77777777" w:rsidR="00453485" w:rsidRPr="006F115B" w:rsidRDefault="00453485" w:rsidP="00453485"/>
    <w:p w14:paraId="78C92ECF" w14:textId="77777777" w:rsidR="00453485" w:rsidRPr="00453485" w:rsidRDefault="00453485" w:rsidP="00453485">
      <w:pPr>
        <w:snapToGrid w:val="0"/>
        <w:spacing w:line="268" w:lineRule="auto"/>
        <w:contextualSpacing/>
        <w:rPr>
          <w:rFonts w:eastAsia="宋体"/>
          <w:color w:val="000000"/>
        </w:rPr>
      </w:pPr>
    </w:p>
    <w:sectPr w:rsidR="00453485" w:rsidRPr="00453485" w:rsidSect="00453485">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45548" w14:textId="77777777" w:rsidR="00B7223C" w:rsidRDefault="00B7223C">
      <w:r>
        <w:separator/>
      </w:r>
    </w:p>
  </w:endnote>
  <w:endnote w:type="continuationSeparator" w:id="0">
    <w:p w14:paraId="17AF8B42" w14:textId="77777777" w:rsidR="00B7223C" w:rsidRDefault="00B7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991F3" w14:textId="77777777" w:rsidR="00B7223C" w:rsidRDefault="00B7223C">
      <w:r>
        <w:separator/>
      </w:r>
    </w:p>
  </w:footnote>
  <w:footnote w:type="continuationSeparator" w:id="0">
    <w:p w14:paraId="6F78B827" w14:textId="77777777" w:rsidR="00B7223C" w:rsidRDefault="00B7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FD55" w14:textId="77777777" w:rsidR="00E1695F" w:rsidRDefault="00E1695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D22"/>
    <w:multiLevelType w:val="hybridMultilevel"/>
    <w:tmpl w:val="5C9422A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6"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D652F6"/>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9"/>
  </w:num>
  <w:num w:numId="3">
    <w:abstractNumId w:val="14"/>
  </w:num>
  <w:num w:numId="4">
    <w:abstractNumId w:val="17"/>
  </w:num>
  <w:num w:numId="5">
    <w:abstractNumId w:val="15"/>
  </w:num>
  <w:num w:numId="6">
    <w:abstractNumId w:val="0"/>
  </w:num>
  <w:num w:numId="7">
    <w:abstractNumId w:val="4"/>
  </w:num>
  <w:num w:numId="8">
    <w:abstractNumId w:val="12"/>
  </w:num>
  <w:num w:numId="9">
    <w:abstractNumId w:val="8"/>
  </w:num>
  <w:num w:numId="10">
    <w:abstractNumId w:val="10"/>
  </w:num>
  <w:num w:numId="11">
    <w:abstractNumId w:val="1"/>
  </w:num>
  <w:num w:numId="12">
    <w:abstractNumId w:val="13"/>
  </w:num>
  <w:num w:numId="13">
    <w:abstractNumId w:val="11"/>
  </w:num>
  <w:num w:numId="14">
    <w:abstractNumId w:val="3"/>
  </w:num>
  <w:num w:numId="15">
    <w:abstractNumId w:val="5"/>
  </w:num>
  <w:num w:numId="16">
    <w:abstractNumId w:val="6"/>
  </w:num>
  <w:num w:numId="17">
    <w:abstractNumId w:val="7"/>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0F24"/>
    <w:rsid w:val="0002195F"/>
    <w:rsid w:val="00021B1B"/>
    <w:rsid w:val="00021C03"/>
    <w:rsid w:val="00021D8B"/>
    <w:rsid w:val="00021DBA"/>
    <w:rsid w:val="000224E9"/>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B3"/>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3731"/>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C6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3C"/>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685"/>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213"/>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4A7"/>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A73"/>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24B"/>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0E3"/>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DBF"/>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BDE"/>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551"/>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DC0"/>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485"/>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9D"/>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0EE"/>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52B"/>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4FD"/>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0BD"/>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209C"/>
    <w:rsid w:val="005726A3"/>
    <w:rsid w:val="00572AA3"/>
    <w:rsid w:val="005731C6"/>
    <w:rsid w:val="005736E0"/>
    <w:rsid w:val="00573C1E"/>
    <w:rsid w:val="00573D67"/>
    <w:rsid w:val="00574007"/>
    <w:rsid w:val="0057445F"/>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736"/>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BD5"/>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19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CB8"/>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4C6B"/>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B02"/>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19AB"/>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894"/>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D5"/>
    <w:rsid w:val="007E65FC"/>
    <w:rsid w:val="007E6B2E"/>
    <w:rsid w:val="007E6DC6"/>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26C"/>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177A0"/>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03"/>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87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892"/>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938"/>
    <w:rsid w:val="008B1B90"/>
    <w:rsid w:val="008B1F31"/>
    <w:rsid w:val="008B20B2"/>
    <w:rsid w:val="008B2419"/>
    <w:rsid w:val="008B269F"/>
    <w:rsid w:val="008B29C3"/>
    <w:rsid w:val="008B2A43"/>
    <w:rsid w:val="008B32BD"/>
    <w:rsid w:val="008B397D"/>
    <w:rsid w:val="008B3B1C"/>
    <w:rsid w:val="008B3BEB"/>
    <w:rsid w:val="008B3D54"/>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90A"/>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1F5D"/>
    <w:rsid w:val="008F21AC"/>
    <w:rsid w:val="008F2620"/>
    <w:rsid w:val="008F2717"/>
    <w:rsid w:val="008F287A"/>
    <w:rsid w:val="008F299D"/>
    <w:rsid w:val="008F3218"/>
    <w:rsid w:val="008F3306"/>
    <w:rsid w:val="008F397D"/>
    <w:rsid w:val="008F3B83"/>
    <w:rsid w:val="008F3F4A"/>
    <w:rsid w:val="008F4324"/>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4B6"/>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2C35"/>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5FDF"/>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797"/>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07"/>
    <w:rsid w:val="00A40F96"/>
    <w:rsid w:val="00A4155F"/>
    <w:rsid w:val="00A4161C"/>
    <w:rsid w:val="00A41725"/>
    <w:rsid w:val="00A41741"/>
    <w:rsid w:val="00A41E07"/>
    <w:rsid w:val="00A41EFC"/>
    <w:rsid w:val="00A420E0"/>
    <w:rsid w:val="00A43212"/>
    <w:rsid w:val="00A432EA"/>
    <w:rsid w:val="00A43558"/>
    <w:rsid w:val="00A439AE"/>
    <w:rsid w:val="00A43B30"/>
    <w:rsid w:val="00A43CEF"/>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3B7"/>
    <w:rsid w:val="00A87638"/>
    <w:rsid w:val="00A877AD"/>
    <w:rsid w:val="00A87888"/>
    <w:rsid w:val="00A87B07"/>
    <w:rsid w:val="00A87D2A"/>
    <w:rsid w:val="00A90496"/>
    <w:rsid w:val="00A9062C"/>
    <w:rsid w:val="00A90721"/>
    <w:rsid w:val="00A90F82"/>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2F3E"/>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23C"/>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37FE"/>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A2F"/>
    <w:rsid w:val="00BC3AFC"/>
    <w:rsid w:val="00BC3E13"/>
    <w:rsid w:val="00BC3F72"/>
    <w:rsid w:val="00BC4233"/>
    <w:rsid w:val="00BC428D"/>
    <w:rsid w:val="00BC4401"/>
    <w:rsid w:val="00BC4584"/>
    <w:rsid w:val="00BC46C3"/>
    <w:rsid w:val="00BC49F5"/>
    <w:rsid w:val="00BC4C40"/>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5B7"/>
    <w:rsid w:val="00BE58B1"/>
    <w:rsid w:val="00BE5D4C"/>
    <w:rsid w:val="00BE5E52"/>
    <w:rsid w:val="00BE5E9B"/>
    <w:rsid w:val="00BE6124"/>
    <w:rsid w:val="00BE68FA"/>
    <w:rsid w:val="00BE69F5"/>
    <w:rsid w:val="00BE6BA3"/>
    <w:rsid w:val="00BE6FCF"/>
    <w:rsid w:val="00BE762C"/>
    <w:rsid w:val="00BE7E3C"/>
    <w:rsid w:val="00BF0021"/>
    <w:rsid w:val="00BF0E19"/>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14B"/>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6E7D"/>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23A"/>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2CAD"/>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E2F"/>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1FFA"/>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5F20"/>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CA4"/>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C3F"/>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5F"/>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243"/>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A4A"/>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058"/>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B8A"/>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qFormat/>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qFormat/>
    <w:rsid w:val="00750D71"/>
    <w:rPr>
      <w:kern w:val="2"/>
      <w:sz w:val="21"/>
      <w:szCs w:val="24"/>
    </w:rPr>
  </w:style>
  <w:style w:type="paragraph" w:customStyle="1" w:styleId="Observation">
    <w:name w:val="Observation"/>
    <w:basedOn w:val="a"/>
    <w:link w:val="ObservationChar"/>
    <w:qFormat/>
    <w:rsid w:val="00E4673D"/>
    <w:pPr>
      <w:ind w:leftChars="13" w:left="26"/>
    </w:pPr>
    <w:rPr>
      <w:rFonts w:eastAsia="宋体"/>
      <w:b/>
      <w:color w:val="000000"/>
      <w:szCs w:val="21"/>
      <w:lang w:eastAsia="zh-CN"/>
    </w:rPr>
  </w:style>
  <w:style w:type="paragraph" w:styleId="af8">
    <w:name w:val="table of figures"/>
    <w:basedOn w:val="a0"/>
    <w:next w:val="a"/>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a"/>
    <w:next w:val="Doc-text2"/>
    <w:uiPriority w:val="99"/>
    <w:qFormat/>
    <w:rsid w:val="000D7D4E"/>
    <w:pPr>
      <w:numPr>
        <w:numId w:val="5"/>
      </w:numPr>
      <w:spacing w:before="60"/>
    </w:pPr>
    <w:rPr>
      <w:rFonts w:ascii="Arial" w:eastAsia="MS Mincho" w:hAnsi="Arial"/>
      <w:b/>
      <w:lang w:val="en-GB" w:eastAsia="en-GB"/>
    </w:rPr>
  </w:style>
  <w:style w:type="paragraph" w:styleId="af9">
    <w:name w:val="No Spacing"/>
    <w:basedOn w:val="a"/>
    <w:uiPriority w:val="99"/>
    <w:qFormat/>
    <w:rsid w:val="000A7D9A"/>
    <w:pPr>
      <w:suppressAutoHyphens/>
    </w:pPr>
    <w:rPr>
      <w:rFonts w:ascii="CG Times (WN)" w:eastAsia="Calibri" w:hAnsi="CG Times (WN)"/>
      <w:sz w:val="22"/>
      <w:szCs w:val="22"/>
      <w:lang w:val="en-GB" w:eastAsia="zh-CN"/>
    </w:rPr>
  </w:style>
  <w:style w:type="character" w:styleId="afa">
    <w:name w:val="Intense Emphasis"/>
    <w:uiPriority w:val="21"/>
    <w:qFormat/>
    <w:rsid w:val="008F4D5A"/>
    <w:rPr>
      <w:i/>
      <w:iCs/>
      <w:color w:val="4472C4"/>
    </w:rPr>
  </w:style>
  <w:style w:type="paragraph" w:customStyle="1" w:styleId="Proposal">
    <w:name w:val="Proposal"/>
    <w:basedOn w:val="a"/>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 w:type="character" w:customStyle="1" w:styleId="B1Char">
    <w:name w:val="B1 Char"/>
    <w:rsid w:val="000540B3"/>
    <w:rPr>
      <w:lang w:val="en-GB" w:eastAsia="en-US"/>
    </w:rPr>
  </w:style>
  <w:style w:type="character" w:customStyle="1" w:styleId="TAHCar">
    <w:name w:val="TAH Car"/>
    <w:link w:val="TAH"/>
    <w:qFormat/>
    <w:locked/>
    <w:rsid w:val="00453485"/>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1486">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6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0C05E-A215-43D0-8757-C57E9805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2207</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文鸣</cp:lastModifiedBy>
  <cp:revision>136</cp:revision>
  <cp:lastPrinted>2011-08-03T09:36:00Z</cp:lastPrinted>
  <dcterms:created xsi:type="dcterms:W3CDTF">2021-04-02T03:13:00Z</dcterms:created>
  <dcterms:modified xsi:type="dcterms:W3CDTF">2021-08-06T05:37:00Z</dcterms:modified>
</cp:coreProperties>
</file>